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F9" w:rsidRDefault="00E524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24F9" w:rsidRDefault="00E524F9">
      <w:pPr>
        <w:pStyle w:val="ConsPlusNormal"/>
        <w:outlineLvl w:val="0"/>
      </w:pPr>
    </w:p>
    <w:p w:rsidR="00E524F9" w:rsidRDefault="00E524F9">
      <w:pPr>
        <w:pStyle w:val="ConsPlusTitle"/>
        <w:jc w:val="center"/>
        <w:outlineLvl w:val="0"/>
      </w:pPr>
      <w:r>
        <w:t>ПРАВИТЕЛЬСТВО АМУРСКОЙ ОБЛАСТИ</w:t>
      </w:r>
    </w:p>
    <w:p w:rsidR="00E524F9" w:rsidRDefault="00E524F9">
      <w:pPr>
        <w:pStyle w:val="ConsPlusTitle"/>
        <w:jc w:val="center"/>
      </w:pPr>
    </w:p>
    <w:p w:rsidR="00E524F9" w:rsidRDefault="00E524F9">
      <w:pPr>
        <w:pStyle w:val="ConsPlusTitle"/>
        <w:jc w:val="center"/>
      </w:pPr>
      <w:r>
        <w:t>ПОСТАНОВЛЕНИЕ</w:t>
      </w:r>
    </w:p>
    <w:p w:rsidR="00E524F9" w:rsidRDefault="00E524F9">
      <w:pPr>
        <w:pStyle w:val="ConsPlusTitle"/>
        <w:jc w:val="center"/>
      </w:pPr>
      <w:r>
        <w:t>от 7 апреля 2020 г. N 190</w:t>
      </w:r>
    </w:p>
    <w:p w:rsidR="00E524F9" w:rsidRDefault="00E524F9">
      <w:pPr>
        <w:pStyle w:val="ConsPlusTitle"/>
        <w:jc w:val="center"/>
      </w:pPr>
    </w:p>
    <w:p w:rsidR="00E524F9" w:rsidRDefault="00E524F9">
      <w:pPr>
        <w:pStyle w:val="ConsPlusTitle"/>
        <w:jc w:val="center"/>
      </w:pPr>
      <w:r>
        <w:t>О МЕРАХ ПО ОБЕСПЕЧЕНИЮ САНИТАРНО-ЭПИДЕМИОЛОГИЧЕСКОГО</w:t>
      </w:r>
    </w:p>
    <w:p w:rsidR="00E524F9" w:rsidRDefault="00E524F9">
      <w:pPr>
        <w:pStyle w:val="ConsPlusTitle"/>
        <w:jc w:val="center"/>
      </w:pPr>
      <w:r>
        <w:t>БЛАГОПОЛУЧИЯ НАСЕЛЕНИЯ НА ТЕРРИТОРИИ АМУРСКОЙ ОБЛАСТИ</w:t>
      </w:r>
    </w:p>
    <w:p w:rsidR="00E524F9" w:rsidRDefault="00E524F9">
      <w:pPr>
        <w:pStyle w:val="ConsPlusTitle"/>
        <w:jc w:val="center"/>
      </w:pPr>
      <w:r>
        <w:t>В СВЯЗИ С РАСПРОСТРАНЕНИЕМ НОВОЙ КОРОНАВИРУСНОЙ</w:t>
      </w:r>
    </w:p>
    <w:p w:rsidR="00E524F9" w:rsidRDefault="00E524F9">
      <w:pPr>
        <w:pStyle w:val="ConsPlusTitle"/>
        <w:jc w:val="center"/>
      </w:pPr>
      <w:r>
        <w:t>ИНФЕКЦИИ (COVID-19)</w:t>
      </w:r>
    </w:p>
    <w:p w:rsidR="00E524F9" w:rsidRDefault="00E524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4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5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марта 2020 г. N 762-р Правительство Амурской области постановляет: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1. Утвердить: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 xml:space="preserve">Сводный </w:t>
      </w:r>
      <w:hyperlink w:anchor="P70" w:history="1">
        <w:r>
          <w:rPr>
            <w:color w:val="0000FF"/>
          </w:rPr>
          <w:t>перечень</w:t>
        </w:r>
      </w:hyperlink>
      <w:r>
        <w:t xml:space="preserve"> организаций независимо от организационно-правовой формы и формы собственности, индивидуальных предпринимателей, деятельность которых не приостановлена на территории Амурской области в период с 7 апреля 2020 года по 30 апреля 2020 года, согласно приложению N 1 к настоящему постановлению;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 xml:space="preserve">Сводный </w:t>
      </w:r>
      <w:hyperlink w:anchor="P195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первой необходимости согласно приложению N 2 к настоящему постановлению.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2. Руководителям организаций независимо от организационно-правовой формы и формы собственности, индивидуальным предпринимателям, продолжающим осуществлять свою деятельность в соответствии с настоящим постановлением, обеспечить соблюдение санитарно-эпидемиологического законодательства и методических рекомендаций по профилактике новой коронавирусной инфекции (COVID-19), изданных Министерством здравоохранения Российской Федерации и Федеральной службой по надзору в сфере защиты прав потребителей и благополучия человека, в том числе в части усиления мер по дезинфекции, соблюдения социального дистанцирования (не менее 1 метра), использования средств индивидуальной защиты, медицинского наблюдения за работниками.</w:t>
      </w: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nformat"/>
        <w:jc w:val="both"/>
      </w:pPr>
      <w:r>
        <w:t xml:space="preserve">     1</w:t>
      </w:r>
    </w:p>
    <w:p w:rsidR="00E524F9" w:rsidRDefault="00E524F9">
      <w:pPr>
        <w:pStyle w:val="ConsPlusNonformat"/>
        <w:jc w:val="both"/>
      </w:pPr>
      <w:bookmarkStart w:id="0" w:name="P21"/>
      <w:bookmarkEnd w:id="0"/>
      <w:r>
        <w:t xml:space="preserve">    </w:t>
      </w:r>
      <w:proofErr w:type="gramStart"/>
      <w:r>
        <w:t>2 .</w:t>
      </w:r>
      <w:proofErr w:type="gramEnd"/>
      <w:r>
        <w:t xml:space="preserve"> Руководителям   организаций</w:t>
      </w:r>
      <w:proofErr w:type="gramStart"/>
      <w:r>
        <w:t xml:space="preserve">   (</w:t>
      </w:r>
      <w:proofErr w:type="gramEnd"/>
      <w:r>
        <w:t>за  исключением  государственных   и</w:t>
      </w:r>
    </w:p>
    <w:p w:rsidR="00E524F9" w:rsidRDefault="00E524F9">
      <w:pPr>
        <w:pStyle w:val="ConsPlusNonformat"/>
        <w:jc w:val="both"/>
      </w:pPr>
      <w:proofErr w:type="gramStart"/>
      <w:r>
        <w:t>муниципальных  организаций</w:t>
      </w:r>
      <w:proofErr w:type="gramEnd"/>
      <w:r>
        <w:t>),  индивидуальным предпринимателям, продолжающим</w:t>
      </w:r>
    </w:p>
    <w:p w:rsidR="00E524F9" w:rsidRDefault="00E524F9">
      <w:pPr>
        <w:pStyle w:val="ConsPlusNonformat"/>
        <w:jc w:val="both"/>
      </w:pPr>
      <w:r>
        <w:t>осуществлять свою деятельность в соответствии с настоящим постановлением:</w:t>
      </w: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  <w:r>
        <w:t xml:space="preserve">в срок до 15 апреля 2020 года направить главе городского округа или муниципального района Амурской области по месту нахождения (осуществления деятельности) организации </w:t>
      </w:r>
      <w:hyperlink w:anchor="P266" w:history="1">
        <w:r>
          <w:rPr>
            <w:color w:val="0000FF"/>
          </w:rPr>
          <w:t>уведомление</w:t>
        </w:r>
      </w:hyperlink>
      <w:r>
        <w:t xml:space="preserve"> об осуществлении деятельности в режиме повышенной готовности в связи с распространением новой коронавирусной инфекции (COVID-19) по форме согласно приложению N 3 к настоящему постановлению (далее - Уведомление);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 xml:space="preserve">принять исчерпывающие меры к неукоснительному выполнению дополнительных </w:t>
      </w:r>
      <w:r>
        <w:lastRenderedPageBreak/>
        <w:t>мероприятий, указанных в Уведомлении.</w:t>
      </w:r>
    </w:p>
    <w:p w:rsidR="00E524F9" w:rsidRDefault="00E524F9">
      <w:pPr>
        <w:pStyle w:val="ConsPlusNormal"/>
        <w:jc w:val="both"/>
      </w:pPr>
      <w:r>
        <w:t xml:space="preserve">(п. 2.1 введен постановлением Правительства Амурской области от 10.04.2020 </w:t>
      </w:r>
      <w:hyperlink r:id="rId8" w:history="1">
        <w:r>
          <w:rPr>
            <w:color w:val="0000FF"/>
          </w:rPr>
          <w:t>N 214</w:t>
        </w:r>
      </w:hyperlink>
      <w:r>
        <w:t>)</w:t>
      </w: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nformat"/>
        <w:jc w:val="both"/>
      </w:pPr>
      <w:r>
        <w:t xml:space="preserve">     2</w:t>
      </w:r>
    </w:p>
    <w:p w:rsidR="00E524F9" w:rsidRDefault="00E524F9">
      <w:pPr>
        <w:pStyle w:val="ConsPlusNonformat"/>
        <w:jc w:val="both"/>
      </w:pPr>
      <w:r>
        <w:t xml:space="preserve">    </w:t>
      </w:r>
      <w:proofErr w:type="gramStart"/>
      <w:r>
        <w:t>2 .</w:t>
      </w:r>
      <w:proofErr w:type="gramEnd"/>
      <w:r>
        <w:t xml:space="preserve"> </w:t>
      </w:r>
      <w:proofErr w:type="gramStart"/>
      <w:r>
        <w:t>Главам  городских</w:t>
      </w:r>
      <w:proofErr w:type="gramEnd"/>
      <w:r>
        <w:t xml:space="preserve">  округов и муниципальных районов Амурской области</w:t>
      </w:r>
    </w:p>
    <w:p w:rsidR="00E524F9" w:rsidRDefault="00E524F9">
      <w:pPr>
        <w:pStyle w:val="ConsPlusNonformat"/>
        <w:jc w:val="both"/>
      </w:pPr>
      <w:r>
        <w:t xml:space="preserve">                                                              1</w:t>
      </w:r>
    </w:p>
    <w:p w:rsidR="00E524F9" w:rsidRDefault="00E524F9">
      <w:pPr>
        <w:pStyle w:val="ConsPlusNonformat"/>
        <w:jc w:val="both"/>
      </w:pPr>
      <w:r>
        <w:t xml:space="preserve">обеспечить   учет  поступающих  в  соответствии  с  </w:t>
      </w:r>
      <w:hyperlink w:anchor="P21" w:history="1">
        <w:r>
          <w:rPr>
            <w:color w:val="0000FF"/>
          </w:rPr>
          <w:t>пунктом  2</w:t>
        </w:r>
      </w:hyperlink>
      <w:r>
        <w:t xml:space="preserve">   настоящего</w:t>
      </w:r>
    </w:p>
    <w:p w:rsidR="00E524F9" w:rsidRDefault="00E524F9">
      <w:pPr>
        <w:pStyle w:val="ConsPlusNonformat"/>
        <w:jc w:val="both"/>
      </w:pPr>
      <w:proofErr w:type="gramStart"/>
      <w:r>
        <w:t>постановления  Уведомлений</w:t>
      </w:r>
      <w:proofErr w:type="gramEnd"/>
      <w:r>
        <w:t>,  а  также  при  необходимости оперативный обмен</w:t>
      </w:r>
    </w:p>
    <w:p w:rsidR="00E524F9" w:rsidRDefault="00E524F9">
      <w:pPr>
        <w:pStyle w:val="ConsPlusNonformat"/>
        <w:jc w:val="both"/>
      </w:pPr>
      <w:proofErr w:type="gramStart"/>
      <w:r>
        <w:t>информацией  с</w:t>
      </w:r>
      <w:proofErr w:type="gramEnd"/>
      <w:r>
        <w:t xml:space="preserve">  министерством  экономического  развития  и  внешних  связей</w:t>
      </w:r>
    </w:p>
    <w:p w:rsidR="00E524F9" w:rsidRDefault="00E524F9">
      <w:pPr>
        <w:pStyle w:val="ConsPlusNonformat"/>
        <w:jc w:val="both"/>
      </w:pPr>
      <w:r>
        <w:t xml:space="preserve">Амурской   </w:t>
      </w:r>
      <w:proofErr w:type="gramStart"/>
      <w:r>
        <w:t xml:space="preserve">области,   </w:t>
      </w:r>
      <w:proofErr w:type="gramEnd"/>
      <w:r>
        <w:t>Управлением   МВД  России  по  Амурской  области  при</w:t>
      </w:r>
    </w:p>
    <w:p w:rsidR="00E524F9" w:rsidRDefault="00E524F9">
      <w:pPr>
        <w:pStyle w:val="ConsPlusNonformat"/>
        <w:jc w:val="both"/>
      </w:pPr>
      <w:r>
        <w:t xml:space="preserve">осуществлении   </w:t>
      </w:r>
      <w:proofErr w:type="gramStart"/>
      <w:r>
        <w:t>контроля  за</w:t>
      </w:r>
      <w:proofErr w:type="gramEnd"/>
      <w:r>
        <w:t xml:space="preserve">  деятельностью  организаций  и  индивидуальных</w:t>
      </w:r>
    </w:p>
    <w:p w:rsidR="00E524F9" w:rsidRDefault="00E524F9">
      <w:pPr>
        <w:pStyle w:val="ConsPlusNonformat"/>
        <w:jc w:val="both"/>
      </w:pPr>
      <w:proofErr w:type="gramStart"/>
      <w:r>
        <w:t xml:space="preserve">предпринимателей,   </w:t>
      </w:r>
      <w:proofErr w:type="gramEnd"/>
      <w:r>
        <w:t xml:space="preserve"> продолжающих    осуществлять   свою   деятельность   в</w:t>
      </w:r>
    </w:p>
    <w:p w:rsidR="00E524F9" w:rsidRDefault="00E524F9">
      <w:pPr>
        <w:pStyle w:val="ConsPlusNonformat"/>
        <w:jc w:val="both"/>
      </w:pPr>
      <w:r>
        <w:t>соответствии с настоящим постановлением.</w:t>
      </w:r>
    </w:p>
    <w:p w:rsidR="00E524F9" w:rsidRDefault="00E524F9">
      <w:pPr>
        <w:pStyle w:val="ConsPlusNonformat"/>
        <w:jc w:val="both"/>
      </w:pPr>
      <w:r>
        <w:t xml:space="preserve">     2</w:t>
      </w:r>
    </w:p>
    <w:p w:rsidR="00E524F9" w:rsidRDefault="00E524F9">
      <w:pPr>
        <w:pStyle w:val="ConsPlusNonformat"/>
        <w:jc w:val="both"/>
      </w:pPr>
      <w:r>
        <w:t xml:space="preserve">(п. </w:t>
      </w:r>
      <w:proofErr w:type="gramStart"/>
      <w:r>
        <w:t>2  введен</w:t>
      </w:r>
      <w:proofErr w:type="gramEnd"/>
      <w:r>
        <w:t xml:space="preserve"> постановлением Правительства  Амурской  области от 10.04.2020</w:t>
      </w:r>
    </w:p>
    <w:p w:rsidR="00E524F9" w:rsidRDefault="00E524F9">
      <w:pPr>
        <w:pStyle w:val="ConsPlusNonformat"/>
        <w:jc w:val="both"/>
      </w:pPr>
      <w:hyperlink r:id="rId9" w:history="1">
        <w:r>
          <w:rPr>
            <w:color w:val="0000FF"/>
          </w:rPr>
          <w:t>N 214</w:t>
        </w:r>
      </w:hyperlink>
      <w:r>
        <w:t>)</w:t>
      </w:r>
    </w:p>
    <w:p w:rsidR="00E524F9" w:rsidRDefault="00E524F9">
      <w:pPr>
        <w:pStyle w:val="ConsPlusNonformat"/>
        <w:jc w:val="both"/>
      </w:pPr>
      <w:r>
        <w:t xml:space="preserve">     3</w:t>
      </w:r>
    </w:p>
    <w:p w:rsidR="00E524F9" w:rsidRDefault="00E524F9">
      <w:pPr>
        <w:pStyle w:val="ConsPlusNonformat"/>
        <w:jc w:val="both"/>
      </w:pPr>
      <w:r>
        <w:t xml:space="preserve">    </w:t>
      </w:r>
      <w:proofErr w:type="gramStart"/>
      <w:r>
        <w:t>2 .</w:t>
      </w:r>
      <w:proofErr w:type="gramEnd"/>
      <w:r>
        <w:t xml:space="preserve"> </w:t>
      </w:r>
      <w:proofErr w:type="gramStart"/>
      <w:r>
        <w:t>Органам  государственной</w:t>
      </w:r>
      <w:proofErr w:type="gramEnd"/>
      <w:r>
        <w:t xml:space="preserve"> власти Амурской области и органам местного</w:t>
      </w:r>
    </w:p>
    <w:p w:rsidR="00E524F9" w:rsidRDefault="00E524F9">
      <w:pPr>
        <w:pStyle w:val="ConsPlusNonformat"/>
        <w:jc w:val="both"/>
      </w:pPr>
      <w:proofErr w:type="gramStart"/>
      <w:r>
        <w:t>самоуправления  муниципальных</w:t>
      </w:r>
      <w:proofErr w:type="gramEnd"/>
      <w:r>
        <w:t xml:space="preserve">  образований Амурской области, осуществляющим</w:t>
      </w:r>
    </w:p>
    <w:p w:rsidR="00E524F9" w:rsidRDefault="00E524F9">
      <w:pPr>
        <w:pStyle w:val="ConsPlusNonformat"/>
        <w:jc w:val="both"/>
      </w:pPr>
      <w:r>
        <w:t xml:space="preserve">функции   и   полномочия   учредителей   государственных   </w:t>
      </w:r>
      <w:proofErr w:type="gramStart"/>
      <w:r>
        <w:t>и  муниципальных</w:t>
      </w:r>
      <w:proofErr w:type="gramEnd"/>
    </w:p>
    <w:p w:rsidR="00E524F9" w:rsidRDefault="00E524F9">
      <w:pPr>
        <w:pStyle w:val="ConsPlusNonformat"/>
        <w:jc w:val="both"/>
      </w:pPr>
      <w:proofErr w:type="gramStart"/>
      <w:r>
        <w:t>организаций,  продолжающим</w:t>
      </w:r>
      <w:proofErr w:type="gramEnd"/>
      <w:r>
        <w:t xml:space="preserve">  осуществлять свою деятельность в соответствии с</w:t>
      </w:r>
    </w:p>
    <w:p w:rsidR="00E524F9" w:rsidRDefault="00E524F9">
      <w:pPr>
        <w:pStyle w:val="ConsPlusNonformat"/>
        <w:jc w:val="both"/>
      </w:pPr>
      <w:r>
        <w:t xml:space="preserve">настоящим    </w:t>
      </w:r>
      <w:proofErr w:type="gramStart"/>
      <w:r>
        <w:t xml:space="preserve">постановлением,   </w:t>
      </w:r>
      <w:proofErr w:type="gramEnd"/>
      <w:r>
        <w:t xml:space="preserve"> обеспечить    выполнение   соответствующими</w:t>
      </w:r>
    </w:p>
    <w:p w:rsidR="00E524F9" w:rsidRDefault="00E524F9">
      <w:pPr>
        <w:pStyle w:val="ConsPlusNonformat"/>
        <w:jc w:val="both"/>
      </w:pPr>
      <w:r>
        <w:t>организациями дополнительных мероприятий, указанных в Уведомлении.</w:t>
      </w:r>
    </w:p>
    <w:p w:rsidR="00E524F9" w:rsidRDefault="00E524F9">
      <w:pPr>
        <w:pStyle w:val="ConsPlusNonformat"/>
        <w:jc w:val="both"/>
      </w:pPr>
      <w:r>
        <w:t xml:space="preserve">     3</w:t>
      </w:r>
    </w:p>
    <w:p w:rsidR="00E524F9" w:rsidRDefault="00E524F9">
      <w:pPr>
        <w:pStyle w:val="ConsPlusNonformat"/>
        <w:jc w:val="both"/>
      </w:pPr>
      <w:r>
        <w:t xml:space="preserve">(п. </w:t>
      </w:r>
      <w:proofErr w:type="gramStart"/>
      <w:r>
        <w:t>2  введен</w:t>
      </w:r>
      <w:proofErr w:type="gramEnd"/>
      <w:r>
        <w:t xml:space="preserve"> постановлением Правительства  Амурской  области от 10.04.2020</w:t>
      </w:r>
    </w:p>
    <w:p w:rsidR="00E524F9" w:rsidRDefault="00E524F9">
      <w:pPr>
        <w:pStyle w:val="ConsPlusNonformat"/>
        <w:jc w:val="both"/>
      </w:pPr>
      <w:hyperlink r:id="rId10" w:history="1">
        <w:r>
          <w:rPr>
            <w:color w:val="0000FF"/>
          </w:rPr>
          <w:t>N 214</w:t>
        </w:r>
      </w:hyperlink>
      <w:r>
        <w:t>)</w:t>
      </w: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  <w:r>
        <w:t>3. Установить, что разъяснения о применении настоящего постановления осуществляет министерство экономического развития и внешних связей Амурской области.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7 апреля 2020 года.</w:t>
      </w: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jc w:val="right"/>
      </w:pPr>
      <w:r>
        <w:t>Губернатор</w:t>
      </w:r>
    </w:p>
    <w:p w:rsidR="00E524F9" w:rsidRDefault="00E524F9">
      <w:pPr>
        <w:pStyle w:val="ConsPlusNormal"/>
        <w:jc w:val="right"/>
      </w:pPr>
      <w:r>
        <w:t>Амурской области</w:t>
      </w:r>
    </w:p>
    <w:p w:rsidR="00E524F9" w:rsidRDefault="00E524F9">
      <w:pPr>
        <w:pStyle w:val="ConsPlusNormal"/>
        <w:jc w:val="right"/>
      </w:pPr>
      <w:r>
        <w:t>В.А.ОРЛОВ</w:t>
      </w: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jc w:val="right"/>
        <w:outlineLvl w:val="0"/>
      </w:pPr>
      <w:r>
        <w:t>Приложение N 1</w:t>
      </w:r>
    </w:p>
    <w:p w:rsidR="00E524F9" w:rsidRDefault="00E524F9">
      <w:pPr>
        <w:pStyle w:val="ConsPlusNormal"/>
        <w:jc w:val="right"/>
      </w:pPr>
      <w:r>
        <w:t>к постановлению</w:t>
      </w:r>
    </w:p>
    <w:p w:rsidR="00E524F9" w:rsidRDefault="00E524F9">
      <w:pPr>
        <w:pStyle w:val="ConsPlusNormal"/>
        <w:jc w:val="right"/>
      </w:pPr>
      <w:r>
        <w:t>Правительства</w:t>
      </w:r>
    </w:p>
    <w:p w:rsidR="00E524F9" w:rsidRDefault="00E524F9">
      <w:pPr>
        <w:pStyle w:val="ConsPlusNormal"/>
        <w:jc w:val="right"/>
      </w:pPr>
      <w:r>
        <w:t>Амурской области</w:t>
      </w:r>
    </w:p>
    <w:p w:rsidR="00E524F9" w:rsidRDefault="00E524F9">
      <w:pPr>
        <w:pStyle w:val="ConsPlusNormal"/>
        <w:jc w:val="right"/>
      </w:pPr>
      <w:r>
        <w:t>от 7 апреля 2020 г. N 190</w:t>
      </w: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Title"/>
        <w:jc w:val="center"/>
      </w:pPr>
      <w:bookmarkStart w:id="1" w:name="P70"/>
      <w:bookmarkEnd w:id="1"/>
      <w:r>
        <w:t>СВОДНЫЙ ПЕРЕЧЕНЬ</w:t>
      </w:r>
    </w:p>
    <w:p w:rsidR="00E524F9" w:rsidRDefault="00E524F9">
      <w:pPr>
        <w:pStyle w:val="ConsPlusTitle"/>
        <w:jc w:val="center"/>
      </w:pPr>
      <w:r>
        <w:t>ОРГАНИЗАЦИЙ НЕЗАВИСИМО ОТ ОРГАНИЗАЦИОННО-ПРАВОВОЙ ФОРМЫ</w:t>
      </w:r>
    </w:p>
    <w:p w:rsidR="00E524F9" w:rsidRDefault="00E524F9">
      <w:pPr>
        <w:pStyle w:val="ConsPlusTitle"/>
        <w:jc w:val="center"/>
      </w:pPr>
      <w:r>
        <w:t>И ФОРМЫ СОБСТВЕННОСТИ, ИНДИВИДУАЛЬНЫХ ПРЕДПРИНИМАТЕЛЕЙ,</w:t>
      </w:r>
    </w:p>
    <w:p w:rsidR="00E524F9" w:rsidRDefault="00E524F9">
      <w:pPr>
        <w:pStyle w:val="ConsPlusTitle"/>
        <w:jc w:val="center"/>
      </w:pPr>
      <w:r>
        <w:t>ДЕЯТЕЛЬНОСТЬ КОТОРЫХ НЕ ПРИОСТАНОВЛЕНА НА ТЕРРИТОРИИ</w:t>
      </w:r>
    </w:p>
    <w:p w:rsidR="00E524F9" w:rsidRDefault="00E524F9">
      <w:pPr>
        <w:pStyle w:val="ConsPlusTitle"/>
        <w:jc w:val="center"/>
      </w:pPr>
      <w:r>
        <w:t>АМУРСКОЙ ОБЛАСТИ В ПЕРИОД С 7 АПРЕЛЯ 2020 ГОДА</w:t>
      </w:r>
    </w:p>
    <w:p w:rsidR="00E524F9" w:rsidRDefault="00E524F9">
      <w:pPr>
        <w:pStyle w:val="ConsPlusTitle"/>
        <w:jc w:val="center"/>
      </w:pPr>
      <w:r>
        <w:t>ПО 30 АПРЕЛЯ 2020 ГОДА</w:t>
      </w:r>
    </w:p>
    <w:p w:rsidR="00E524F9" w:rsidRDefault="00E524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4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1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4F9" w:rsidRDefault="00E524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479"/>
        <w:gridCol w:w="2438"/>
      </w:tblGrid>
      <w:tr w:rsidR="00E524F9">
        <w:tc>
          <w:tcPr>
            <w:tcW w:w="9071" w:type="dxa"/>
            <w:gridSpan w:val="3"/>
          </w:tcPr>
          <w:p w:rsidR="00E524F9" w:rsidRDefault="00E524F9">
            <w:pPr>
              <w:pStyle w:val="ConsPlusNormal"/>
              <w:jc w:val="center"/>
              <w:outlineLvl w:val="1"/>
            </w:pPr>
            <w:r>
              <w:lastRenderedPageBreak/>
              <w:t xml:space="preserve">I. Организации, осуществляющие свою деятельность в соответствии с </w:t>
            </w:r>
            <w:hyperlink r:id="rId12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"е" пункта 4</w:t>
              </w:r>
            </w:hyperlink>
            <w:r>
              <w:t xml:space="preserve">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      </w:r>
          </w:p>
        </w:tc>
      </w:tr>
      <w:tr w:rsidR="00E524F9">
        <w:tc>
          <w:tcPr>
            <w:tcW w:w="2154" w:type="dxa"/>
          </w:tcPr>
          <w:p w:rsidR="00E524F9" w:rsidRDefault="00E524F9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4479" w:type="dxa"/>
          </w:tcPr>
          <w:p w:rsidR="00E524F9" w:rsidRDefault="00E524F9">
            <w:pPr>
              <w:pStyle w:val="ConsPlusNormal"/>
              <w:jc w:val="center"/>
            </w:pPr>
            <w:r>
              <w:t>Виды</w:t>
            </w:r>
          </w:p>
        </w:tc>
        <w:tc>
          <w:tcPr>
            <w:tcW w:w="2438" w:type="dxa"/>
          </w:tcPr>
          <w:p w:rsidR="00E524F9" w:rsidRDefault="00E524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524F9">
        <w:tc>
          <w:tcPr>
            <w:tcW w:w="2154" w:type="dxa"/>
          </w:tcPr>
          <w:p w:rsidR="00E524F9" w:rsidRDefault="00E524F9">
            <w:pPr>
              <w:pStyle w:val="ConsPlusNormal"/>
            </w:pPr>
            <w:r>
              <w:t xml:space="preserve">Непрерывно действующие организации </w:t>
            </w:r>
            <w:hyperlink r:id="rId14" w:history="1">
              <w:r>
                <w:rPr>
                  <w:color w:val="0000FF"/>
                </w:rPr>
                <w:t>(подпункт "а")</w:t>
              </w:r>
            </w:hyperlink>
          </w:p>
        </w:tc>
        <w:tc>
          <w:tcPr>
            <w:tcW w:w="4479" w:type="dxa"/>
          </w:tcPr>
          <w:p w:rsidR="00E524F9" w:rsidRDefault="00E524F9">
            <w:pPr>
              <w:pStyle w:val="ConsPlusNormal"/>
            </w:pPr>
            <w:r>
              <w:t>1. Организации, в которых невозможна приостановка деятельности по производственно-техническим условиям.</w:t>
            </w:r>
          </w:p>
          <w:p w:rsidR="00E524F9" w:rsidRDefault="00E524F9">
            <w:pPr>
              <w:pStyle w:val="ConsPlusNormal"/>
            </w:pPr>
            <w:r>
              <w:t>2. Организации в сфере энергетики.</w:t>
            </w:r>
          </w:p>
          <w:p w:rsidR="00E524F9" w:rsidRDefault="00E524F9">
            <w:pPr>
              <w:pStyle w:val="ConsPlusNormal"/>
            </w:pPr>
            <w:r>
              <w:t>3. Организации в сфере теплоснабжения.</w:t>
            </w:r>
          </w:p>
          <w:p w:rsidR="00E524F9" w:rsidRDefault="00E524F9">
            <w:pPr>
              <w:pStyle w:val="ConsPlusNormal"/>
            </w:pPr>
            <w:r>
              <w:t>4. Организации в сфере водоподготовки, водоочистки и водоотведения.</w:t>
            </w:r>
          </w:p>
          <w:p w:rsidR="00E524F9" w:rsidRDefault="00E524F9">
            <w:pPr>
              <w:pStyle w:val="ConsPlusNormal"/>
            </w:pPr>
            <w:r>
              <w:t xml:space="preserve">5. Организации, эксплуатирующие опасные производственные объекты и </w:t>
            </w:r>
            <w:proofErr w:type="gramStart"/>
            <w:r>
              <w:t>в отношении</w:t>
            </w:r>
            <w:proofErr w:type="gramEnd"/>
            <w:r>
              <w:t xml:space="preserve"> которых действует режим постоянного государственного контроля (надзора) в области промышленной безопасности.</w:t>
            </w:r>
          </w:p>
          <w:p w:rsidR="00E524F9" w:rsidRDefault="00E524F9">
            <w:pPr>
              <w:pStyle w:val="ConsPlusNormal"/>
            </w:pPr>
            <w:r>
              <w:t>6. Организации, эксплуатирующие гидротехнические сооружения.</w:t>
            </w:r>
          </w:p>
          <w:p w:rsidR="00E524F9" w:rsidRDefault="00E524F9">
            <w:pPr>
              <w:pStyle w:val="ConsPlusNormal"/>
            </w:pPr>
            <w:r>
              <w:t>7. Организаций атомной промышленности.</w:t>
            </w:r>
          </w:p>
          <w:p w:rsidR="00E524F9" w:rsidRDefault="00E524F9">
            <w:pPr>
              <w:pStyle w:val="ConsPlusNormal"/>
            </w:pPr>
            <w:r>
              <w:t>8. Строительные организации, приостановка деятельности которых создаст угрозу безопасности, здоровью и жизни людей.</w:t>
            </w:r>
          </w:p>
          <w:p w:rsidR="00E524F9" w:rsidRDefault="00E524F9">
            <w:pPr>
              <w:pStyle w:val="ConsPlusNormal"/>
            </w:pPr>
            <w:r>
              <w:t>9. Организации сельскохозяйственной отрасли, занятые на весенних полевых работах.</w:t>
            </w:r>
          </w:p>
          <w:p w:rsidR="00E524F9" w:rsidRDefault="00E524F9">
            <w:pPr>
              <w:pStyle w:val="ConsPlusNormal"/>
            </w:pPr>
            <w:r>
              <w:t>10. Организации, осуществляющие производство сельскохозяйственной продукции всех видов (сельскохозяйственные товаропроизводители).</w:t>
            </w:r>
          </w:p>
          <w:p w:rsidR="00E524F9" w:rsidRDefault="00E524F9">
            <w:pPr>
              <w:pStyle w:val="ConsPlusNormal"/>
            </w:pPr>
            <w:r>
              <w:t>11. Организации сельскохозяйственного машиностроения.</w:t>
            </w:r>
          </w:p>
          <w:p w:rsidR="00E524F9" w:rsidRDefault="00E524F9">
            <w:pPr>
              <w:pStyle w:val="ConsPlusNormal"/>
            </w:pPr>
            <w:r>
              <w:t>12. Организации, осуществляющие деятельность в сфере информационных технологий.</w:t>
            </w:r>
          </w:p>
          <w:p w:rsidR="00E524F9" w:rsidRDefault="00E524F9">
            <w:pPr>
              <w:pStyle w:val="ConsPlusNormal"/>
            </w:pPr>
            <w:r>
              <w:t>13. Организации связи, включая почтовую связь (в том числе операторы связи сотовой, почтовой, спутниковой, фиксированной).</w:t>
            </w:r>
          </w:p>
          <w:p w:rsidR="00E524F9" w:rsidRDefault="00E524F9">
            <w:pPr>
              <w:pStyle w:val="ConsPlusNormal"/>
            </w:pPr>
            <w:r>
              <w:t>14. Организации в сфере дорожного хозяйства, в том числе осуществляющие деятельность по строительству, эксплуатации дорог, мостов и тоннелей, операторы системы взимания платы в счет возмещения вреда автомобильным дорогам общего пользования</w:t>
            </w:r>
          </w:p>
        </w:tc>
        <w:tc>
          <w:tcPr>
            <w:tcW w:w="2438" w:type="dxa"/>
          </w:tcPr>
          <w:p w:rsidR="00E524F9" w:rsidRDefault="00E524F9">
            <w:pPr>
              <w:pStyle w:val="ConsPlusNormal"/>
            </w:pPr>
            <w:r>
              <w:t xml:space="preserve">Виды организаций определены с учетом писем Министерства труда и социальной защиты Российской Федерации от 26 марта 2020 г. </w:t>
            </w:r>
            <w:hyperlink r:id="rId15" w:history="1">
              <w:r>
                <w:rPr>
                  <w:color w:val="0000FF"/>
                </w:rPr>
                <w:t>N 14-4/10/П-2696</w:t>
              </w:r>
            </w:hyperlink>
            <w:r>
              <w:t xml:space="preserve">, от 27 марта 2020 г. </w:t>
            </w:r>
            <w:hyperlink r:id="rId16" w:history="1">
              <w:r>
                <w:rPr>
                  <w:color w:val="0000FF"/>
                </w:rPr>
                <w:t>N 14-4/10/П-2741</w:t>
              </w:r>
            </w:hyperlink>
          </w:p>
        </w:tc>
      </w:tr>
      <w:tr w:rsidR="00E524F9">
        <w:tc>
          <w:tcPr>
            <w:tcW w:w="2154" w:type="dxa"/>
          </w:tcPr>
          <w:p w:rsidR="00E524F9" w:rsidRDefault="00E524F9">
            <w:pPr>
              <w:pStyle w:val="ConsPlusNormal"/>
            </w:pPr>
            <w:r>
              <w:t xml:space="preserve">Медицинские и аптечные организации </w:t>
            </w:r>
            <w:hyperlink r:id="rId17" w:history="1">
              <w:r>
                <w:rPr>
                  <w:color w:val="0000FF"/>
                </w:rPr>
                <w:t>(подпункт "б")</w:t>
              </w:r>
            </w:hyperlink>
          </w:p>
        </w:tc>
        <w:tc>
          <w:tcPr>
            <w:tcW w:w="4479" w:type="dxa"/>
          </w:tcPr>
          <w:p w:rsidR="00E524F9" w:rsidRDefault="00E524F9">
            <w:pPr>
              <w:pStyle w:val="ConsPlusNormal"/>
            </w:pPr>
            <w:r>
              <w:t>1. Медицинские организации.</w:t>
            </w:r>
          </w:p>
          <w:p w:rsidR="00E524F9" w:rsidRDefault="00E524F9">
            <w:pPr>
              <w:pStyle w:val="ConsPlusNormal"/>
            </w:pPr>
            <w:r>
              <w:t>2. Аптеки, аптечные пункты.</w:t>
            </w:r>
          </w:p>
          <w:p w:rsidR="00E524F9" w:rsidRDefault="00E524F9">
            <w:pPr>
              <w:pStyle w:val="ConsPlusNormal"/>
            </w:pPr>
            <w:r>
              <w:t>3. Организации, обеспечивающие непрерывность производственно-</w:t>
            </w:r>
            <w:r>
              <w:lastRenderedPageBreak/>
              <w:t>технологической деятельности медицинских организаций, аптек и аптечных пунктов</w:t>
            </w:r>
          </w:p>
        </w:tc>
        <w:tc>
          <w:tcPr>
            <w:tcW w:w="2438" w:type="dxa"/>
          </w:tcPr>
          <w:p w:rsidR="00E524F9" w:rsidRDefault="00E524F9">
            <w:pPr>
              <w:pStyle w:val="ConsPlusNormal"/>
            </w:pPr>
            <w:r>
              <w:lastRenderedPageBreak/>
              <w:t xml:space="preserve">Виды организаций определены с учетом </w:t>
            </w:r>
            <w:hyperlink r:id="rId18" w:history="1">
              <w:r>
                <w:rPr>
                  <w:color w:val="0000FF"/>
                </w:rPr>
                <w:t>письма</w:t>
              </w:r>
            </w:hyperlink>
            <w:r>
              <w:t xml:space="preserve"> Министерства труда и социальной </w:t>
            </w:r>
            <w:r>
              <w:lastRenderedPageBreak/>
              <w:t>защиты Российской Федерации от 26 марта 2020 г. N 14-4/10/П-2696</w:t>
            </w:r>
          </w:p>
        </w:tc>
      </w:tr>
      <w:tr w:rsidR="00E524F9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E524F9" w:rsidRDefault="00E524F9">
            <w:pPr>
              <w:pStyle w:val="ConsPlusNormal"/>
            </w:pPr>
            <w:r>
              <w:lastRenderedPageBreak/>
              <w:t xml:space="preserve">Организации, обеспечивающие население продуктами питания и товарами первой необходимости </w:t>
            </w:r>
            <w:hyperlink r:id="rId19" w:history="1">
              <w:r>
                <w:rPr>
                  <w:color w:val="0000FF"/>
                </w:rPr>
                <w:t>(подпункт "в")</w:t>
              </w:r>
            </w:hyperlink>
          </w:p>
        </w:tc>
        <w:tc>
          <w:tcPr>
            <w:tcW w:w="4479" w:type="dxa"/>
            <w:tcBorders>
              <w:bottom w:val="nil"/>
            </w:tcBorders>
          </w:tcPr>
          <w:p w:rsidR="00E524F9" w:rsidRDefault="00E524F9">
            <w:pPr>
              <w:pStyle w:val="ConsPlusNormal"/>
            </w:pPr>
            <w:r>
              <w:t>1. Организации торговли, осуществляющие продажу продуктов питания и непродовольственных товаров первой необходимости.</w:t>
            </w:r>
          </w:p>
          <w:p w:rsidR="00E524F9" w:rsidRDefault="00E524F9">
            <w:pPr>
              <w:pStyle w:val="ConsPlusNormal"/>
            </w:pPr>
            <w:r>
              <w:t>2. Производители продуктов питания и непродовольственных товаров первой необходимости, в том числе выпускающие материалы, ингредиенты, сырье и комплектующие, необходимые для их производства.</w:t>
            </w:r>
          </w:p>
          <w:p w:rsidR="00E524F9" w:rsidRDefault="00E524F9">
            <w:pPr>
              <w:pStyle w:val="ConsPlusNormal"/>
            </w:pPr>
            <w:r>
              <w:t>3. Организации, оказывающие складские услуги, транспортно-логистические услуги в целях обеспечения населения продуктами питания и непродовольственными товарами первой необходимости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E524F9" w:rsidRDefault="00E524F9">
            <w:pPr>
              <w:pStyle w:val="ConsPlusNormal"/>
            </w:pPr>
            <w:r>
              <w:t xml:space="preserve">Виды определены с учетом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Российской Федерации от 27 марта 2020 г. N 762-р,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Амурской области от 27 января 2020 г. N 10-р "О введении режима повышенной готовности", </w:t>
            </w:r>
            <w:hyperlink r:id="rId22" w:history="1">
              <w:r>
                <w:rPr>
                  <w:color w:val="0000FF"/>
                </w:rPr>
                <w:t>письма</w:t>
              </w:r>
            </w:hyperlink>
            <w:r>
              <w:t xml:space="preserve"> Министерства труда и социальной защиты Российской Федерации от 26 марта 2020 г. N 14-4/10/П-2696</w:t>
            </w:r>
          </w:p>
        </w:tc>
      </w:tr>
      <w:tr w:rsidR="00E524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524F9" w:rsidRDefault="00E524F9">
            <w:pPr>
              <w:pStyle w:val="ConsPlusNormal"/>
              <w:jc w:val="both"/>
            </w:pPr>
            <w:r>
              <w:t xml:space="preserve">(в ред. постановления Правительства Амурской области от 10.04.2020 </w:t>
            </w:r>
            <w:hyperlink r:id="rId23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E524F9">
        <w:tc>
          <w:tcPr>
            <w:tcW w:w="2154" w:type="dxa"/>
          </w:tcPr>
          <w:p w:rsidR="00E524F9" w:rsidRDefault="00E524F9">
            <w:pPr>
              <w:pStyle w:val="ConsPlusNormal"/>
            </w:pPr>
            <w:r>
              <w:t xml:space="preserve"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 </w:t>
            </w:r>
            <w:hyperlink r:id="rId24" w:history="1">
              <w:r>
                <w:rPr>
                  <w:color w:val="0000FF"/>
                </w:rPr>
                <w:t>(подпункт "г")</w:t>
              </w:r>
            </w:hyperlink>
          </w:p>
        </w:tc>
        <w:tc>
          <w:tcPr>
            <w:tcW w:w="4479" w:type="dxa"/>
          </w:tcPr>
          <w:p w:rsidR="00E524F9" w:rsidRDefault="00E524F9">
            <w:pPr>
              <w:pStyle w:val="ConsPlusNormal"/>
            </w:pPr>
            <w:r>
              <w:t>1. Организации, выпускающие средства индивидуальной защиты (гигиенические маски и т.д.), дезинфицирующие средства.</w:t>
            </w:r>
          </w:p>
          <w:p w:rsidR="00E524F9" w:rsidRDefault="00E524F9">
            <w:pPr>
              <w:pStyle w:val="ConsPlusNormal"/>
            </w:pPr>
            <w:r>
              <w:t>2. Организации медицинской промышленности.</w:t>
            </w:r>
          </w:p>
          <w:p w:rsidR="00E524F9" w:rsidRDefault="00E524F9">
            <w:pPr>
              <w:pStyle w:val="ConsPlusNormal"/>
            </w:pPr>
            <w:r>
              <w:t>3. Организации, выпускающие лекарственные средства, медицинские изделия, теплотелевизионные регистраторы, бесконтактные термометры и установки обеззараживания воздуха, а также организации, выпускающие материалы, сырье и комплектующие изделия, необходимые для их производства.</w:t>
            </w:r>
          </w:p>
          <w:p w:rsidR="00E524F9" w:rsidRDefault="00E524F9">
            <w:pPr>
              <w:pStyle w:val="ConsPlusNormal"/>
            </w:pPr>
            <w:r>
              <w:t>4. Организации, деятельность которых связана с защитой здоровья населения и предотвращением распространения новой коронавирусной инфекции (COVID-19) (осуществляющие деятельность по уборке и дезинфекции помещений, организации, на базе которых развернуты обсерваторы и др.).</w:t>
            </w:r>
          </w:p>
          <w:p w:rsidR="00E524F9" w:rsidRDefault="00E524F9">
            <w:pPr>
              <w:pStyle w:val="ConsPlusNormal"/>
            </w:pPr>
            <w:r>
              <w:t>5. Организации в сфере обращения с отходами производства и потребления.</w:t>
            </w:r>
          </w:p>
          <w:p w:rsidR="00E524F9" w:rsidRDefault="00E524F9">
            <w:pPr>
              <w:pStyle w:val="ConsPlusNormal"/>
            </w:pPr>
            <w:r>
              <w:t>6. Организации, осуществляющие жилищно-коммунальное обслуживание населения.</w:t>
            </w:r>
          </w:p>
          <w:p w:rsidR="00E524F9" w:rsidRDefault="00E524F9">
            <w:pPr>
              <w:pStyle w:val="ConsPlusNormal"/>
            </w:pPr>
            <w:r>
              <w:t>7. Организации системы нефтепродуктообеспечения (нефтебазы, АЗС).</w:t>
            </w:r>
          </w:p>
          <w:p w:rsidR="00E524F9" w:rsidRDefault="00E524F9">
            <w:pPr>
              <w:pStyle w:val="ConsPlusNormal"/>
            </w:pPr>
            <w:r>
              <w:t>8. Организации, осуществляющие транспортное обслуживание населения.</w:t>
            </w:r>
          </w:p>
          <w:p w:rsidR="00E524F9" w:rsidRDefault="00E524F9">
            <w:pPr>
              <w:pStyle w:val="ConsPlusNormal"/>
            </w:pPr>
            <w:r>
              <w:t xml:space="preserve">9. Территориальные органы Пенсионного </w:t>
            </w:r>
            <w:r>
              <w:lastRenderedPageBreak/>
              <w:t>фонда Российской Федерации, фонда социального страхования, федеральный фонд обязательного медицинского страхования</w:t>
            </w:r>
          </w:p>
        </w:tc>
        <w:tc>
          <w:tcPr>
            <w:tcW w:w="2438" w:type="dxa"/>
          </w:tcPr>
          <w:p w:rsidR="00E524F9" w:rsidRDefault="00E524F9">
            <w:pPr>
              <w:pStyle w:val="ConsPlusNormal"/>
            </w:pPr>
            <w:r>
              <w:lastRenderedPageBreak/>
              <w:t xml:space="preserve">Виды определены с учетом </w:t>
            </w:r>
            <w:hyperlink r:id="rId25" w:history="1">
              <w:r>
                <w:rPr>
                  <w:color w:val="0000FF"/>
                </w:rPr>
                <w:t>письма</w:t>
              </w:r>
            </w:hyperlink>
            <w:r>
              <w:t xml:space="preserve"> Министерства труда и социальной защиты Российской Федерации от 26 марта 2020 г. N 14-4/10/П-2696</w:t>
            </w:r>
          </w:p>
        </w:tc>
      </w:tr>
      <w:tr w:rsidR="00E524F9">
        <w:tc>
          <w:tcPr>
            <w:tcW w:w="2154" w:type="dxa"/>
          </w:tcPr>
          <w:p w:rsidR="00E524F9" w:rsidRDefault="00E524F9">
            <w:pPr>
              <w:pStyle w:val="ConsPlusNormal"/>
            </w:pPr>
            <w:r>
              <w:lastRenderedPageBreak/>
              <w:t xml:space="preserve">Организации, осуществляющие неотложные ремонтные и погрузочно-разгрузочные работы </w:t>
            </w:r>
            <w:hyperlink r:id="rId26" w:history="1">
              <w:r>
                <w:rPr>
                  <w:color w:val="0000FF"/>
                </w:rPr>
                <w:t>(подпункт "д")</w:t>
              </w:r>
            </w:hyperlink>
          </w:p>
        </w:tc>
        <w:tc>
          <w:tcPr>
            <w:tcW w:w="4479" w:type="dxa"/>
          </w:tcPr>
          <w:p w:rsidR="00E524F9" w:rsidRDefault="00E524F9">
            <w:pPr>
              <w:pStyle w:val="ConsPlusNormal"/>
            </w:pPr>
            <w:r>
              <w:t>Организации, осуществляющие неотложные ремонтные и погрузочно-разгрузочные работы</w:t>
            </w:r>
          </w:p>
        </w:tc>
        <w:tc>
          <w:tcPr>
            <w:tcW w:w="2438" w:type="dxa"/>
          </w:tcPr>
          <w:p w:rsidR="00E524F9" w:rsidRDefault="00E524F9">
            <w:pPr>
              <w:pStyle w:val="ConsPlusNormal"/>
            </w:pPr>
          </w:p>
        </w:tc>
      </w:tr>
      <w:tr w:rsidR="00E524F9">
        <w:tc>
          <w:tcPr>
            <w:tcW w:w="2154" w:type="dxa"/>
          </w:tcPr>
          <w:p w:rsidR="00E524F9" w:rsidRDefault="00E524F9">
            <w:pPr>
              <w:pStyle w:val="ConsPlusNormal"/>
            </w:pPr>
            <w:r>
              <w:t xml:space="preserve">Организации, предоставляющие финансовые услуги в части неотложных функций (в первую очередь услуги по расчетам и платежам) </w:t>
            </w:r>
            <w:hyperlink r:id="rId27" w:history="1">
              <w:r>
                <w:rPr>
                  <w:color w:val="0000FF"/>
                </w:rPr>
                <w:t>(подпункт "е")</w:t>
              </w:r>
            </w:hyperlink>
          </w:p>
        </w:tc>
        <w:tc>
          <w:tcPr>
            <w:tcW w:w="4479" w:type="dxa"/>
          </w:tcPr>
          <w:p w:rsidR="00E524F9" w:rsidRDefault="00E524F9">
            <w:pPr>
              <w:pStyle w:val="ConsPlusNormal"/>
            </w:pPr>
            <w:r>
              <w:t>Организации, предоставляющие финансовые услуги в части неотложных функций (в первую очередь услуги по расчетам и платежам)</w:t>
            </w:r>
          </w:p>
        </w:tc>
        <w:tc>
          <w:tcPr>
            <w:tcW w:w="2438" w:type="dxa"/>
          </w:tcPr>
          <w:p w:rsidR="00E524F9" w:rsidRDefault="00E524F9">
            <w:pPr>
              <w:pStyle w:val="ConsPlusNormal"/>
            </w:pPr>
          </w:p>
        </w:tc>
      </w:tr>
      <w:tr w:rsidR="00E524F9">
        <w:tc>
          <w:tcPr>
            <w:tcW w:w="9071" w:type="dxa"/>
            <w:gridSpan w:val="3"/>
          </w:tcPr>
          <w:p w:rsidR="00E524F9" w:rsidRDefault="00E524F9">
            <w:pPr>
              <w:pStyle w:val="ConsPlusNormal"/>
              <w:jc w:val="center"/>
              <w:outlineLvl w:val="1"/>
            </w:pPr>
            <w:r>
              <w:t xml:space="preserve">II. Организации, осуществляющие свою деятельность по решению Правительства Амурской области в соответствии с </w:t>
            </w:r>
            <w:hyperlink r:id="rId28" w:history="1">
              <w:r>
                <w:rPr>
                  <w:color w:val="0000FF"/>
                </w:rPr>
                <w:t>подпунктом "ж" пункта 4</w:t>
              </w:r>
            </w:hyperlink>
            <w:r>
              <w:t xml:space="preserve">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      </w:r>
          </w:p>
        </w:tc>
      </w:tr>
      <w:tr w:rsidR="00E524F9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E524F9" w:rsidRDefault="00E524F9">
            <w:pPr>
              <w:pStyle w:val="ConsPlusNormal"/>
            </w:pPr>
            <w:r>
              <w:t>Иные организации</w:t>
            </w:r>
          </w:p>
        </w:tc>
        <w:tc>
          <w:tcPr>
            <w:tcW w:w="4479" w:type="dxa"/>
            <w:tcBorders>
              <w:bottom w:val="nil"/>
            </w:tcBorders>
          </w:tcPr>
          <w:p w:rsidR="00E524F9" w:rsidRDefault="00E524F9">
            <w:pPr>
              <w:pStyle w:val="ConsPlusNormal"/>
            </w:pPr>
            <w:r>
              <w:t>1. Организации оптовой торговли.</w:t>
            </w:r>
          </w:p>
          <w:p w:rsidR="00E524F9" w:rsidRDefault="00E524F9">
            <w:pPr>
              <w:pStyle w:val="ConsPlusNormal"/>
            </w:pPr>
            <w:r>
              <w:t>2. Организации, осуществляющие продажу товаров дистанционным способом.</w:t>
            </w:r>
          </w:p>
          <w:p w:rsidR="00E524F9" w:rsidRDefault="00E524F9">
            <w:pPr>
              <w:pStyle w:val="ConsPlusNormal"/>
            </w:pPr>
            <w:r>
              <w:t>3. Организации общественного питания с режимом работы с 8.00 до 18.00 (в период с 18.00 до 8.00 с обслуживанием потребителей только на вынос без посещения гражданами помещений таких организаций, с возможностью доставки продукции).</w:t>
            </w:r>
          </w:p>
          <w:p w:rsidR="00E524F9" w:rsidRDefault="00E524F9">
            <w:pPr>
              <w:pStyle w:val="ConsPlusNormal"/>
            </w:pPr>
            <w:r>
              <w:t>4. Организации, выполняющие услуги в сфере семеноводства и защиты растений, агрохимического и эколого-токсикологического обследования земель сельскохозяйственного назначения, исследования минеральных удобрений, пищевой и растениеводческой продукции, а также осуществляющие государственное сортоиспытание сельскохозяйственных культур.</w:t>
            </w:r>
          </w:p>
          <w:p w:rsidR="00E524F9" w:rsidRDefault="00E524F9">
            <w:pPr>
              <w:pStyle w:val="ConsPlusNormal"/>
            </w:pPr>
            <w:r>
              <w:t>5. Поставщики минеральных удобрений, средств защиты растений, семян сельскохозяйственных культур.</w:t>
            </w:r>
          </w:p>
          <w:p w:rsidR="00E524F9" w:rsidRDefault="00E524F9">
            <w:pPr>
              <w:pStyle w:val="ConsPlusNormal"/>
            </w:pPr>
            <w:r>
              <w:t>6. Поставщики ветеринарных препаратов.</w:t>
            </w:r>
          </w:p>
          <w:p w:rsidR="00E524F9" w:rsidRDefault="00E524F9">
            <w:pPr>
              <w:pStyle w:val="ConsPlusNormal"/>
            </w:pPr>
            <w:r>
              <w:t>7. Ветеринарные аптечные организации.</w:t>
            </w:r>
          </w:p>
          <w:p w:rsidR="00E524F9" w:rsidRDefault="00E524F9">
            <w:pPr>
              <w:pStyle w:val="ConsPlusNormal"/>
            </w:pPr>
            <w:r>
              <w:t xml:space="preserve">8. Организации, оказывающие неотложные ветеринарные услуги и содержание приютов </w:t>
            </w:r>
            <w:r>
              <w:lastRenderedPageBreak/>
              <w:t>для животных.</w:t>
            </w:r>
          </w:p>
          <w:p w:rsidR="00E524F9" w:rsidRDefault="00E524F9">
            <w:pPr>
              <w:pStyle w:val="ConsPlusNormal"/>
            </w:pPr>
            <w:r>
              <w:t>9. Организации, оказывающие услуги по сервисному обслуживанию животноводства.</w:t>
            </w:r>
          </w:p>
          <w:p w:rsidR="00E524F9" w:rsidRDefault="00E524F9">
            <w:pPr>
              <w:pStyle w:val="ConsPlusNormal"/>
            </w:pPr>
            <w:r>
              <w:t>10. Поставщики деталей, узлов и принадлежностей (включая материалов смазочных, шин, покрышек, камер) для автомобилей, сельскохозяйственной и иной специальной техники.</w:t>
            </w:r>
          </w:p>
          <w:p w:rsidR="00E524F9" w:rsidRDefault="00E524F9">
            <w:pPr>
              <w:pStyle w:val="ConsPlusNormal"/>
            </w:pPr>
            <w:r>
              <w:t>11. Организации, осуществляющие ремонт и техническое обслуживание автотранспортных средств, сельскохозяйственной, путевой и иной специальной техники.</w:t>
            </w:r>
          </w:p>
          <w:p w:rsidR="00E524F9" w:rsidRDefault="00E524F9">
            <w:pPr>
              <w:pStyle w:val="ConsPlusNormal"/>
            </w:pPr>
            <w:r>
              <w:t>12. Организации, осуществляющие продажу строительно-дорожной, сельскохозяйственной и иной специальной техники, автобусов, а также автомобилей и иных транспортных средств.</w:t>
            </w:r>
          </w:p>
          <w:p w:rsidR="00E524F9" w:rsidRDefault="00E524F9">
            <w:pPr>
              <w:pStyle w:val="ConsPlusNormal"/>
            </w:pPr>
            <w:r>
              <w:t>13. Организации, осуществляющие производство и ремонт вооружения и военной техники.</w:t>
            </w:r>
          </w:p>
          <w:p w:rsidR="00E524F9" w:rsidRDefault="00E524F9">
            <w:pPr>
              <w:pStyle w:val="ConsPlusNormal"/>
            </w:pPr>
            <w:r>
              <w:t>14. Организации, осуществляющие деятельность в сфере машиностроения и металлообработки.</w:t>
            </w:r>
          </w:p>
          <w:p w:rsidR="00E524F9" w:rsidRDefault="00E524F9">
            <w:pPr>
              <w:pStyle w:val="ConsPlusNormal"/>
            </w:pPr>
            <w:r>
              <w:t>15. Строительные организации (наряду с отнесенными к непрерывно действующим организациям).</w:t>
            </w:r>
          </w:p>
          <w:p w:rsidR="00E524F9" w:rsidRDefault="00E524F9">
            <w:pPr>
              <w:pStyle w:val="ConsPlusNormal"/>
            </w:pPr>
            <w:r>
              <w:t>16. Проектные организации, организации, являющиеся заказчиками строительства, организации, осуществляющие строительный контроль, надзор, авторский надзор.</w:t>
            </w:r>
          </w:p>
          <w:p w:rsidR="00E524F9" w:rsidRDefault="00E524F9">
            <w:pPr>
              <w:pStyle w:val="ConsPlusNormal"/>
            </w:pPr>
            <w:r>
              <w:t>17. Организации, обеспечивающие производство строительных материалов, железобетонных изделий, конструкций, оборудования и комплектующих, а также их поставку.</w:t>
            </w:r>
          </w:p>
          <w:p w:rsidR="00E524F9" w:rsidRDefault="00E524F9">
            <w:pPr>
              <w:pStyle w:val="ConsPlusNormal"/>
            </w:pPr>
            <w:r>
              <w:t>18. Организации, осуществляющие деятельность в сфере безопасности (охраны объектов).</w:t>
            </w:r>
          </w:p>
          <w:p w:rsidR="00E524F9" w:rsidRDefault="00E524F9">
            <w:pPr>
              <w:pStyle w:val="ConsPlusNormal"/>
            </w:pPr>
            <w:r>
              <w:t xml:space="preserve">19. Горнодобывающие, </w:t>
            </w:r>
            <w:proofErr w:type="gramStart"/>
            <w:r>
              <w:t>геолого-разведочные</w:t>
            </w:r>
            <w:proofErr w:type="gramEnd"/>
            <w:r>
              <w:t xml:space="preserve"> и горно-химические организации, а также организации, оказывающие им вспомогательные услуги.</w:t>
            </w:r>
          </w:p>
          <w:p w:rsidR="00E524F9" w:rsidRDefault="00E524F9">
            <w:pPr>
              <w:pStyle w:val="ConsPlusNormal"/>
            </w:pPr>
            <w:r>
              <w:t>20. Организации, осуществляющие деятельность по добыче и переработке общераспространенных и иных полезных ископаемых.</w:t>
            </w:r>
          </w:p>
          <w:p w:rsidR="00E524F9" w:rsidRDefault="00E524F9">
            <w:pPr>
              <w:pStyle w:val="ConsPlusNormal"/>
            </w:pPr>
            <w:r>
              <w:t>21. Организации, осуществляющие ремонт средств связи, радиотехнического оборудования и аппаратуры.</w:t>
            </w:r>
          </w:p>
          <w:p w:rsidR="00E524F9" w:rsidRDefault="00E524F9">
            <w:pPr>
              <w:pStyle w:val="ConsPlusNormal"/>
            </w:pPr>
            <w:r>
              <w:t xml:space="preserve">22. Организации, осуществляющие страховую деятельность (в части обеспечения обязательного автострахования, а также обязательств при наступлении страховых </w:t>
            </w:r>
            <w:r>
              <w:lastRenderedPageBreak/>
              <w:t>случаев по заключенным договорам страхования).</w:t>
            </w:r>
          </w:p>
          <w:p w:rsidR="00E524F9" w:rsidRDefault="00E524F9">
            <w:pPr>
              <w:pStyle w:val="ConsPlusNormal"/>
            </w:pPr>
            <w:r>
              <w:t>23. Организации, имеющие лицензии и осуществляющие деятельность по заготовке, хранению, переработке и реализации лома черного и цветного металлов.</w:t>
            </w:r>
          </w:p>
          <w:p w:rsidR="00E524F9" w:rsidRDefault="00E524F9">
            <w:pPr>
              <w:pStyle w:val="ConsPlusNormal"/>
            </w:pPr>
            <w:r>
              <w:t>24. Организации социального обслуживания, а также организации, осуществляющие предоставление мер социальной поддержки населению.</w:t>
            </w:r>
          </w:p>
          <w:p w:rsidR="00E524F9" w:rsidRDefault="00E524F9">
            <w:pPr>
              <w:pStyle w:val="ConsPlusNormal"/>
            </w:pPr>
            <w:r>
              <w:t>25. Организации, осуществляющие уход за пожилыми людьми на дому и в стационарах.</w:t>
            </w:r>
          </w:p>
          <w:p w:rsidR="00E524F9" w:rsidRDefault="00E524F9">
            <w:pPr>
              <w:pStyle w:val="ConsPlusNormal"/>
            </w:pPr>
            <w:r>
              <w:t>26. Организации, осуществляющие социальную реабилитацию несовершеннолетних.</w:t>
            </w:r>
          </w:p>
          <w:p w:rsidR="00E524F9" w:rsidRDefault="00E524F9">
            <w:pPr>
              <w:pStyle w:val="ConsPlusNormal"/>
            </w:pPr>
            <w:r>
              <w:t>27. Организации, изготавливающие протезно-ортопедические изделия.</w:t>
            </w:r>
          </w:p>
          <w:p w:rsidR="00E524F9" w:rsidRDefault="00E524F9">
            <w:pPr>
              <w:pStyle w:val="ConsPlusNormal"/>
            </w:pPr>
            <w:r>
              <w:t>28. Организации, обеспечивающие деятельность волонтеров.</w:t>
            </w:r>
          </w:p>
          <w:p w:rsidR="00E524F9" w:rsidRDefault="00E524F9">
            <w:pPr>
              <w:pStyle w:val="ConsPlusNormal"/>
            </w:pPr>
            <w:r>
              <w:t>29. Организации, оказывающие ритуальные услуги.</w:t>
            </w:r>
          </w:p>
          <w:p w:rsidR="00E524F9" w:rsidRDefault="00E524F9">
            <w:pPr>
              <w:pStyle w:val="ConsPlusNormal"/>
            </w:pPr>
            <w:r>
              <w:t>30. Организации лесопромышленного комплекса.</w:t>
            </w:r>
          </w:p>
          <w:p w:rsidR="00E524F9" w:rsidRDefault="00E524F9">
            <w:pPr>
              <w:pStyle w:val="ConsPlusNormal"/>
            </w:pPr>
            <w:r>
              <w:t>31. Организации инфраструктуры поддержки малого и среднего предпринимательства.</w:t>
            </w:r>
          </w:p>
          <w:p w:rsidR="00E524F9" w:rsidRDefault="00E524F9">
            <w:pPr>
              <w:pStyle w:val="ConsPlusNormal"/>
            </w:pPr>
            <w:r>
              <w:t>32. Дошкольные образовательные организации (за исключением организаций, расположенных на территориях городских округов Амурской области город Благовещенск, город Свободный, город Белогорск, Благовещенского района, в которых могут функционировать только дежурные группы).</w:t>
            </w:r>
          </w:p>
          <w:p w:rsidR="00E524F9" w:rsidRDefault="00E524F9">
            <w:pPr>
              <w:pStyle w:val="ConsPlusNormal"/>
            </w:pPr>
            <w:r>
              <w:t>33. Образовательные организации, реализующие программы начального общего, основного общего и среднего общего образования (за исключением образовательных организаций, реализующих программы начального общего, основного общего и среднего общего образования, расположенных на территориях городских округов Амурской области город Благовещенск, город Свободный, город Белогорск, Благовещенского района, а также организаций, реализующих программы среднего профессионального образования, дополнительного профессионального образования, дополнительные общеобразовательные программы, расположенных на территории Амурской области, в которых обучение может осуществляться только с применением дистанционных технологий).</w:t>
            </w:r>
          </w:p>
          <w:p w:rsidR="00E524F9" w:rsidRDefault="00E524F9">
            <w:pPr>
              <w:pStyle w:val="ConsPlusNormal"/>
            </w:pPr>
            <w:r>
              <w:lastRenderedPageBreak/>
              <w:t>34. Организации, предоставляющие услуги в сфере занятости населения.</w:t>
            </w:r>
          </w:p>
          <w:p w:rsidR="00E524F9" w:rsidRDefault="00E524F9">
            <w:pPr>
              <w:pStyle w:val="ConsPlusNormal"/>
            </w:pPr>
            <w:r>
              <w:t>35. Организации, обеспечивающие производство и выпуск средств массовой информации, а также оказывающие маркетинговые и рекламные услуги.</w:t>
            </w:r>
          </w:p>
          <w:p w:rsidR="00E524F9" w:rsidRDefault="00E524F9">
            <w:pPr>
              <w:pStyle w:val="ConsPlusNormal"/>
            </w:pPr>
            <w:r>
              <w:t>36. Организации, оказывающие услуги в области картографии и кадастровой оценки, иной кадастровой деятельности, предоставляющие копии технической документации об объектах недвижимого имущества и сведений, содержащихся в них.</w:t>
            </w:r>
          </w:p>
          <w:p w:rsidR="00E524F9" w:rsidRDefault="00E524F9">
            <w:pPr>
              <w:pStyle w:val="ConsPlusNormal"/>
            </w:pPr>
            <w:r>
              <w:t>37. Оценочные организации.</w:t>
            </w:r>
          </w:p>
          <w:p w:rsidR="00E524F9" w:rsidRDefault="00E524F9">
            <w:pPr>
              <w:pStyle w:val="ConsPlusNormal"/>
            </w:pPr>
            <w:r>
              <w:t>38. Финансово-кредитные и иные финансовые организации.</w:t>
            </w:r>
          </w:p>
          <w:p w:rsidR="00E524F9" w:rsidRDefault="00E524F9">
            <w:pPr>
              <w:pStyle w:val="ConsPlusNormal"/>
            </w:pPr>
            <w:r>
              <w:t>39. Бани.</w:t>
            </w:r>
          </w:p>
          <w:p w:rsidR="00E524F9" w:rsidRDefault="00E524F9">
            <w:pPr>
              <w:pStyle w:val="ConsPlusNormal"/>
            </w:pPr>
            <w:r>
              <w:t>40. Организации сферы телекоммуникаций, в том числе операторы и организации IT-технологий, обеспечивающие бесперебойную работу телекоммуникационных систем и программного оборудования, центры обработки данных, организации, предоставляющие услуги в сфере информационных технологий, массовых коммуникаций.</w:t>
            </w:r>
          </w:p>
          <w:p w:rsidR="00E524F9" w:rsidRDefault="00E524F9">
            <w:pPr>
              <w:pStyle w:val="ConsPlusNormal"/>
            </w:pPr>
            <w:r>
              <w:t>41. Организации, обеспечивающие грузоперевозки, предоставляющие логистические услуги, услуги доставки, курьерской службы и погрузочно-разгрузочные работы для организаций, входящих в данный перечень, а также организации, осуществляющие вспомогательную деятельность, связанную с международными перевозками (предоставление услуг таможенных брокеров, деятельность экспедиторов грузового транспорта, транспортная обработка грузов и иная деятельность).</w:t>
            </w:r>
          </w:p>
          <w:p w:rsidR="00E524F9" w:rsidRDefault="00E524F9">
            <w:pPr>
              <w:pStyle w:val="ConsPlusNormal"/>
            </w:pPr>
            <w:r>
              <w:t>42. Государственное автономное учреждение Амурской области "Многофункциональный центр предоставления государственных и муниципальных услуг Амурской области" (в режиме предварительной записи).</w:t>
            </w:r>
          </w:p>
          <w:p w:rsidR="00E524F9" w:rsidRDefault="00E524F9">
            <w:pPr>
              <w:pStyle w:val="ConsPlusNormal"/>
            </w:pPr>
            <w:r>
              <w:t>43. Союз "Торгово-промышленная палата Амурской области" (в части оказания услуг по выдаче сертификатов происхождения товаров, заключений об обстоятельствах непреодолимой силы).</w:t>
            </w:r>
          </w:p>
          <w:p w:rsidR="00E524F9" w:rsidRDefault="00E524F9">
            <w:pPr>
              <w:pStyle w:val="ConsPlusNormal"/>
            </w:pPr>
            <w:r>
              <w:t xml:space="preserve">44. Организации, включенные в перечень системообразующих организаций, имеющих региональное значение и оказывающих, в том числе существенное влияние на </w:t>
            </w:r>
            <w:r>
              <w:lastRenderedPageBreak/>
              <w:t>занятость населения и социальную стабильность в Амурской области.</w:t>
            </w:r>
          </w:p>
          <w:p w:rsidR="00E524F9" w:rsidRDefault="00E524F9">
            <w:pPr>
              <w:pStyle w:val="ConsPlusNormal"/>
            </w:pPr>
            <w:r>
              <w:t>45. Иные организации (учреждения), обеспечивающие предоставление услуг в дистанционном режиме.</w:t>
            </w:r>
          </w:p>
          <w:p w:rsidR="00E524F9" w:rsidRDefault="00E524F9">
            <w:pPr>
              <w:pStyle w:val="ConsPlusNormal"/>
            </w:pPr>
            <w:r>
              <w:t>46. Иные организации, подведомственные исполнительным органам государственной власти Амурской области и органам местного самоуправления Амурской области, обеспечивающие непрерывное осуществление деятельности соответствующих органов (по решению указанных органов).</w:t>
            </w:r>
          </w:p>
          <w:p w:rsidR="00E524F9" w:rsidRDefault="00E524F9">
            <w:pPr>
              <w:pStyle w:val="ConsPlusNormal"/>
            </w:pPr>
            <w:r>
              <w:t>47. Организации, относящиеся к обрабатывающим производствам.</w:t>
            </w:r>
          </w:p>
          <w:p w:rsidR="00E524F9" w:rsidRDefault="00E524F9">
            <w:pPr>
              <w:pStyle w:val="ConsPlusNormal"/>
            </w:pPr>
            <w:r>
              <w:t>48. Организации, осуществляющие деятельность в области фотографии.</w:t>
            </w:r>
          </w:p>
          <w:p w:rsidR="00E524F9" w:rsidRDefault="00E524F9">
            <w:pPr>
              <w:pStyle w:val="ConsPlusNormal"/>
            </w:pPr>
            <w:r>
              <w:t>49. Организации, осуществляющие ремонт компьютеров, предметов личного потребления и хозяйственно-бытового назначения.</w:t>
            </w:r>
          </w:p>
          <w:p w:rsidR="00E524F9" w:rsidRDefault="00E524F9">
            <w:pPr>
              <w:pStyle w:val="ConsPlusNormal"/>
            </w:pPr>
            <w:r>
              <w:t>50. Организации, предоставляющие услуги парикмахерских, салонов красоты, услуги маникюра и педикюра, массажа (с одновременным обслуживанием в объекте не более одного клиента).</w:t>
            </w:r>
          </w:p>
          <w:p w:rsidR="00E524F9" w:rsidRDefault="00E524F9">
            <w:pPr>
              <w:pStyle w:val="ConsPlusNormal"/>
            </w:pPr>
            <w:r>
              <w:t>51. Организации, осуществляющие деятельность в области права, адвокатуры, нотариата и бухгалтерского учета.</w:t>
            </w:r>
          </w:p>
          <w:p w:rsidR="00E524F9" w:rsidRDefault="00E524F9">
            <w:pPr>
              <w:pStyle w:val="ConsPlusNormal"/>
            </w:pPr>
            <w:r>
              <w:t>52. Гостиницы и иные места временного размещения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E524F9" w:rsidRDefault="00E524F9">
            <w:pPr>
              <w:pStyle w:val="ConsPlusNormal"/>
            </w:pPr>
          </w:p>
        </w:tc>
      </w:tr>
      <w:tr w:rsidR="00E524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524F9" w:rsidRDefault="00E524F9">
            <w:pPr>
              <w:pStyle w:val="ConsPlusNormal"/>
              <w:jc w:val="both"/>
            </w:pPr>
            <w:r>
              <w:lastRenderedPageBreak/>
              <w:t xml:space="preserve">(в ред. постановления Правительства Амурской области от 10.04.2020 </w:t>
            </w:r>
            <w:hyperlink r:id="rId29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</w:tbl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jc w:val="right"/>
        <w:outlineLvl w:val="0"/>
      </w:pPr>
      <w:r>
        <w:t>Приложение N 2</w:t>
      </w:r>
    </w:p>
    <w:p w:rsidR="00E524F9" w:rsidRDefault="00E524F9">
      <w:pPr>
        <w:pStyle w:val="ConsPlusNormal"/>
        <w:jc w:val="right"/>
      </w:pPr>
      <w:r>
        <w:t>к постановлению</w:t>
      </w:r>
    </w:p>
    <w:p w:rsidR="00E524F9" w:rsidRDefault="00E524F9">
      <w:pPr>
        <w:pStyle w:val="ConsPlusNormal"/>
        <w:jc w:val="right"/>
      </w:pPr>
      <w:r>
        <w:t>Правительства</w:t>
      </w:r>
    </w:p>
    <w:p w:rsidR="00E524F9" w:rsidRDefault="00E524F9">
      <w:pPr>
        <w:pStyle w:val="ConsPlusNormal"/>
        <w:jc w:val="right"/>
      </w:pPr>
      <w:r>
        <w:t>Амурской области</w:t>
      </w:r>
    </w:p>
    <w:p w:rsidR="00E524F9" w:rsidRDefault="00E524F9">
      <w:pPr>
        <w:pStyle w:val="ConsPlusNormal"/>
        <w:jc w:val="right"/>
      </w:pPr>
      <w:r>
        <w:t>от 7 апреля 2020 г. N 190</w:t>
      </w: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Title"/>
        <w:jc w:val="center"/>
      </w:pPr>
      <w:bookmarkStart w:id="2" w:name="P195"/>
      <w:bookmarkEnd w:id="2"/>
      <w:r>
        <w:t>СВОДНЫЙ ПЕРЕЧЕНЬ</w:t>
      </w:r>
    </w:p>
    <w:p w:rsidR="00E524F9" w:rsidRDefault="00E524F9">
      <w:pPr>
        <w:pStyle w:val="ConsPlusTitle"/>
        <w:jc w:val="center"/>
      </w:pPr>
      <w:r>
        <w:t>НЕПРОДОВОЛЬСТВЕННЫХ ТОВАРОВ ПЕРВОЙ НЕОБХОДИМОСТИ</w:t>
      </w:r>
    </w:p>
    <w:p w:rsidR="00E524F9" w:rsidRDefault="00E524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4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30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4F9" w:rsidRDefault="00E524F9">
      <w:pPr>
        <w:pStyle w:val="ConsPlusNormal"/>
        <w:jc w:val="center"/>
      </w:pPr>
    </w:p>
    <w:p w:rsidR="00E524F9" w:rsidRDefault="00E524F9">
      <w:pPr>
        <w:pStyle w:val="ConsPlusNormal"/>
        <w:ind w:firstLine="540"/>
        <w:jc w:val="both"/>
      </w:pPr>
      <w:r>
        <w:t>1. Санитарно-гигиеническая маска.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lastRenderedPageBreak/>
        <w:t>2. Антисептик для рук.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3. Салфетки влажные.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4. Салфетки сухие.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5. Мыло туалетное.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6. Мыло хозяйственное.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7. Паста зубная.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8. Щетка зубная.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9. Бумага туалетная.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10. Гигиенические прокладки.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11. Стиральный порошок.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12. Подгузники детские.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13. Спички, коробок.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14. Свечи.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15. Пеленка для новорожденного.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16. Шампунь детский.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17. Крем от опрелостей детский.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18. Бутылочка для кормления.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19. Соска-пустышка.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20. Бензин автомобильный.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21. Дизельное топливо.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22. Сжиженный природный газ.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23. Зоотовары (включая корма для животных и ветеринарные препараты).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24. Маска (повязка) гигиеническая.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25. Медицинские изделия, оптико-офтальмологические изделия (оборудование, очки, линзы и их части).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26. Средства связи.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27. Периодические печатные издания.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28. Оборудование, запасные части, материалы, изделия для выполнения строительных и ремонтных работ, санитарно-технические материалы и оборудование.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29. Запасные части, детали, узлы, принадлежности (включая материалы смазочные, шины, покрышки, камеры) для автомобилей, сельскохозяйственной и специальной техники.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lastRenderedPageBreak/>
        <w:t>30. Товары для предупреждения пожаров и пожаротушения.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31. Садово-огородная техника и инвентарь.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32. Дезинфицирующие средства.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33. Похоронные принадлежности.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34. Ткани текстильные.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35. Семена, удобрения, рассада, цветы.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36. Товары, сопутствующие товаропродвижению (в том числе упаковка, этикетки, ценники, кассовая лента).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37. Табачная продукция.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38. Одежда.</w:t>
      </w:r>
    </w:p>
    <w:p w:rsidR="00E524F9" w:rsidRDefault="00E524F9">
      <w:pPr>
        <w:pStyle w:val="ConsPlusNormal"/>
        <w:jc w:val="both"/>
      </w:pPr>
      <w:r>
        <w:t xml:space="preserve">(п. 38 введен постановлением Правительства Амурской области от 10.04.2020 </w:t>
      </w:r>
      <w:hyperlink r:id="rId31" w:history="1">
        <w:r>
          <w:rPr>
            <w:color w:val="0000FF"/>
          </w:rPr>
          <w:t>N 214</w:t>
        </w:r>
      </w:hyperlink>
      <w:r>
        <w:t>)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39. Обувь.</w:t>
      </w:r>
    </w:p>
    <w:p w:rsidR="00E524F9" w:rsidRDefault="00E524F9">
      <w:pPr>
        <w:pStyle w:val="ConsPlusNormal"/>
        <w:jc w:val="both"/>
      </w:pPr>
      <w:r>
        <w:t xml:space="preserve">(п. 39 введен постановлением Правительства Амурской области от 10.04.2020 </w:t>
      </w:r>
      <w:hyperlink r:id="rId32" w:history="1">
        <w:r>
          <w:rPr>
            <w:color w:val="0000FF"/>
          </w:rPr>
          <w:t>N 214</w:t>
        </w:r>
      </w:hyperlink>
      <w:r>
        <w:t>)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40. Мебель.</w:t>
      </w:r>
    </w:p>
    <w:p w:rsidR="00E524F9" w:rsidRDefault="00E524F9">
      <w:pPr>
        <w:pStyle w:val="ConsPlusNormal"/>
        <w:jc w:val="both"/>
      </w:pPr>
      <w:r>
        <w:t xml:space="preserve">(п. 40 введен постановлением Правительства Амурской области от 10.04.2020 </w:t>
      </w:r>
      <w:hyperlink r:id="rId33" w:history="1">
        <w:r>
          <w:rPr>
            <w:color w:val="0000FF"/>
          </w:rPr>
          <w:t>N 214</w:t>
        </w:r>
      </w:hyperlink>
      <w:r>
        <w:t>)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41. Детские товары.</w:t>
      </w:r>
    </w:p>
    <w:p w:rsidR="00E524F9" w:rsidRDefault="00E524F9">
      <w:pPr>
        <w:pStyle w:val="ConsPlusNormal"/>
        <w:jc w:val="both"/>
      </w:pPr>
      <w:r>
        <w:t xml:space="preserve">(п. 41 введен постановлением Правительства Амурской области от 10.04.2020 </w:t>
      </w:r>
      <w:hyperlink r:id="rId34" w:history="1">
        <w:r>
          <w:rPr>
            <w:color w:val="0000FF"/>
          </w:rPr>
          <w:t>N 214</w:t>
        </w:r>
      </w:hyperlink>
      <w:r>
        <w:t>)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42. Книги.</w:t>
      </w:r>
    </w:p>
    <w:p w:rsidR="00E524F9" w:rsidRDefault="00E524F9">
      <w:pPr>
        <w:pStyle w:val="ConsPlusNormal"/>
        <w:jc w:val="both"/>
      </w:pPr>
      <w:r>
        <w:t xml:space="preserve">(п. 42 введен постановлением Правительства Амурской области от 10.04.2020 </w:t>
      </w:r>
      <w:hyperlink r:id="rId35" w:history="1">
        <w:r>
          <w:rPr>
            <w:color w:val="0000FF"/>
          </w:rPr>
          <w:t>N 214</w:t>
        </w:r>
      </w:hyperlink>
      <w:r>
        <w:t>)</w:t>
      </w:r>
    </w:p>
    <w:p w:rsidR="00E524F9" w:rsidRDefault="00E524F9">
      <w:pPr>
        <w:pStyle w:val="ConsPlusNormal"/>
        <w:spacing w:before="220"/>
        <w:ind w:firstLine="540"/>
        <w:jc w:val="both"/>
      </w:pPr>
      <w:r>
        <w:t>43. Канцелярские принадлежности.</w:t>
      </w:r>
    </w:p>
    <w:p w:rsidR="00E524F9" w:rsidRDefault="00E524F9">
      <w:pPr>
        <w:pStyle w:val="ConsPlusNormal"/>
        <w:jc w:val="both"/>
      </w:pPr>
      <w:r>
        <w:t xml:space="preserve">(п. 43 введен постановлением Правительства Амурской области от 10.04.2020 </w:t>
      </w:r>
      <w:hyperlink r:id="rId36" w:history="1">
        <w:r>
          <w:rPr>
            <w:color w:val="0000FF"/>
          </w:rPr>
          <w:t>N 214</w:t>
        </w:r>
      </w:hyperlink>
      <w:r>
        <w:t>)</w:t>
      </w: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jc w:val="right"/>
        <w:outlineLvl w:val="0"/>
      </w:pPr>
      <w:r>
        <w:t>Приложение N 3</w:t>
      </w:r>
    </w:p>
    <w:p w:rsidR="00E524F9" w:rsidRDefault="00E524F9">
      <w:pPr>
        <w:pStyle w:val="ConsPlusNormal"/>
        <w:jc w:val="right"/>
      </w:pPr>
      <w:r>
        <w:t>к постановлению</w:t>
      </w:r>
    </w:p>
    <w:p w:rsidR="00E524F9" w:rsidRDefault="00E524F9">
      <w:pPr>
        <w:pStyle w:val="ConsPlusNormal"/>
        <w:jc w:val="right"/>
      </w:pPr>
      <w:r>
        <w:t>Правительства</w:t>
      </w:r>
    </w:p>
    <w:p w:rsidR="00E524F9" w:rsidRDefault="00E524F9">
      <w:pPr>
        <w:pStyle w:val="ConsPlusNormal"/>
        <w:jc w:val="right"/>
      </w:pPr>
      <w:r>
        <w:t>Амурской области</w:t>
      </w:r>
    </w:p>
    <w:p w:rsidR="00E524F9" w:rsidRDefault="00E524F9">
      <w:pPr>
        <w:pStyle w:val="ConsPlusNormal"/>
        <w:jc w:val="right"/>
      </w:pPr>
      <w:r>
        <w:t>от 7 апреля 2020 г. N 190</w:t>
      </w:r>
    </w:p>
    <w:p w:rsidR="00E524F9" w:rsidRDefault="00E524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4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>(введено постановлением Правительства Амурской области</w:t>
            </w:r>
          </w:p>
          <w:p w:rsidR="00E524F9" w:rsidRDefault="00E52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37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4F9" w:rsidRDefault="00E524F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52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E524F9" w:rsidRDefault="00E524F9">
            <w:pPr>
              <w:pStyle w:val="ConsPlusNormal"/>
              <w:jc w:val="center"/>
            </w:pPr>
            <w:r>
              <w:t>(главе муниципального образования городского округа (муниципального района) Амурской области</w:t>
            </w:r>
          </w:p>
        </w:tc>
      </w:tr>
      <w:tr w:rsidR="00E52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  <w:jc w:val="center"/>
            </w:pPr>
            <w:bookmarkStart w:id="3" w:name="P266"/>
            <w:bookmarkEnd w:id="3"/>
            <w:r>
              <w:t>УВЕДОМЛЕНИЕ</w:t>
            </w:r>
          </w:p>
          <w:p w:rsidR="00E524F9" w:rsidRDefault="00E524F9">
            <w:pPr>
              <w:pStyle w:val="ConsPlusNormal"/>
              <w:jc w:val="center"/>
            </w:pPr>
            <w:r>
              <w:t>об осуществлении деятельности в режиме повышенной готовности</w:t>
            </w:r>
          </w:p>
          <w:p w:rsidR="00E524F9" w:rsidRDefault="00E524F9">
            <w:pPr>
              <w:pStyle w:val="ConsPlusNormal"/>
              <w:jc w:val="center"/>
            </w:pPr>
            <w:r>
              <w:lastRenderedPageBreak/>
              <w:t>в связи с распространением новой коронавирусной</w:t>
            </w:r>
          </w:p>
          <w:p w:rsidR="00E524F9" w:rsidRDefault="00E524F9">
            <w:pPr>
              <w:pStyle w:val="ConsPlusNormal"/>
              <w:jc w:val="center"/>
            </w:pPr>
            <w:r>
              <w:t>инфекции (COVID-19)</w:t>
            </w:r>
          </w:p>
          <w:p w:rsidR="00E524F9" w:rsidRDefault="00E524F9">
            <w:pPr>
              <w:pStyle w:val="ConsPlusNormal"/>
              <w:jc w:val="center"/>
            </w:pPr>
            <w:r>
              <w:t>от "____"__________ 20___ г.</w:t>
            </w:r>
          </w:p>
          <w:p w:rsidR="00E524F9" w:rsidRDefault="00E524F9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E524F9" w:rsidRDefault="00E524F9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E524F9" w:rsidRDefault="00E524F9">
            <w:pPr>
              <w:pStyle w:val="ConsPlusNormal"/>
              <w:jc w:val="both"/>
            </w:pPr>
            <w:r>
              <w:t>ИНН: ___________________ ОГРН: ___________________ от __________________</w:t>
            </w:r>
          </w:p>
          <w:p w:rsidR="00E524F9" w:rsidRDefault="00E524F9">
            <w:pPr>
              <w:pStyle w:val="ConsPlusNormal"/>
              <w:jc w:val="center"/>
            </w:pPr>
            <w:r>
              <w:t>(указывается полное и сокращенное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      </w:r>
          </w:p>
          <w:p w:rsidR="00E524F9" w:rsidRDefault="00E524F9">
            <w:pPr>
              <w:pStyle w:val="ConsPlusNormal"/>
              <w:jc w:val="both"/>
            </w:pPr>
            <w:r>
              <w:t>Почтовый адрес:</w:t>
            </w:r>
          </w:p>
          <w:p w:rsidR="00E524F9" w:rsidRDefault="00E524F9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E524F9" w:rsidRDefault="00E524F9">
            <w:pPr>
              <w:pStyle w:val="ConsPlusNormal"/>
              <w:jc w:val="both"/>
            </w:pPr>
            <w:r>
              <w:t>уведомляю об осуществлении деятельности:</w:t>
            </w:r>
          </w:p>
          <w:p w:rsidR="00E524F9" w:rsidRDefault="00E524F9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E524F9" w:rsidRDefault="00E524F9">
            <w:pPr>
              <w:pStyle w:val="ConsPlusNormal"/>
              <w:jc w:val="center"/>
            </w:pPr>
            <w:r>
              <w:t xml:space="preserve">(указывается вид организации в соответствии с </w:t>
            </w:r>
            <w:hyperlink w:anchor="P70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постановлению Правительства Амурской области от 07.04.2020 N 190 "О мерах по обеспечению санитарно-эпидемиологического благополучия населения на территории Амурской области в связи с распространением новой коронавирусной инфекции (COVID-19)")</w:t>
            </w:r>
          </w:p>
          <w:p w:rsidR="00E524F9" w:rsidRDefault="00E524F9">
            <w:pPr>
              <w:pStyle w:val="ConsPlusNormal"/>
              <w:jc w:val="both"/>
            </w:pPr>
            <w:r>
              <w:t>Фактический адрес осуществления деятельности: ___________________________</w:t>
            </w:r>
          </w:p>
          <w:p w:rsidR="00E524F9" w:rsidRDefault="00E524F9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E524F9" w:rsidRDefault="00E524F9">
            <w:pPr>
              <w:pStyle w:val="ConsPlusNormal"/>
              <w:jc w:val="center"/>
            </w:pPr>
            <w:r>
              <w:t>(указывается адрес фактического осуществления деятельности юридического лица или индивидуального предпринимателя)</w:t>
            </w:r>
          </w:p>
        </w:tc>
      </w:tr>
      <w:tr w:rsidR="00E52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  <w:ind w:firstLine="283"/>
              <w:jc w:val="both"/>
            </w:pPr>
            <w:r>
              <w:lastRenderedPageBreak/>
              <w:t>При осуществлении деятельности обязуюсь обеспечить выполнение дополнительных мероприятий по профилактике новой коронавирусной инфекции (COVID-19):</w:t>
            </w:r>
          </w:p>
          <w:p w:rsidR="00E524F9" w:rsidRDefault="00E524F9">
            <w:pPr>
              <w:pStyle w:val="ConsPlusNormal"/>
              <w:ind w:firstLine="283"/>
              <w:jc w:val="both"/>
            </w:pPr>
            <w:r>
              <w:t>1) наличие неснижаемого запаса дезинфицирующих средств для уборки помещений и кожных антисептиков для обработки рук сотрудников, посетителей, средств индивидуальной защиты органов дыхания (маски) для сотрудников и посетителей;</w:t>
            </w:r>
          </w:p>
          <w:p w:rsidR="00E524F9" w:rsidRDefault="00E524F9">
            <w:pPr>
              <w:pStyle w:val="ConsPlusNormal"/>
              <w:ind w:firstLine="283"/>
              <w:jc w:val="both"/>
            </w:pPr>
            <w:r>
              <w:t>2) при входе работников (посетителей) в организацию (объект осуществления деятельности) обеспечить возможность обработки рук кожными антисептиками, предназначенными для этих целей, и использование средств индивидуальной защиты органов дыхания (маски);</w:t>
            </w:r>
          </w:p>
          <w:p w:rsidR="00E524F9" w:rsidRDefault="00E524F9">
            <w:pPr>
              <w:pStyle w:val="ConsPlusNormal"/>
              <w:ind w:firstLine="283"/>
              <w:jc w:val="both"/>
            </w:pPr>
            <w:r>
              <w:t>3) ежедневный "входной" контроль температуры тела работников, а также в течение дня (по показаниям) с обязательным отстранением от нахождения на рабочем месте лиц с повышенной температурой и с признаками инфекционного заболевания;</w:t>
            </w:r>
          </w:p>
          <w:p w:rsidR="00E524F9" w:rsidRDefault="00E524F9">
            <w:pPr>
              <w:pStyle w:val="ConsPlusNormal"/>
              <w:ind w:firstLine="283"/>
              <w:jc w:val="both"/>
            </w:pPr>
            <w:r>
              <w:t>4) контроль вызова работником врача на дом для оказания медицинской помощи;</w:t>
            </w:r>
          </w:p>
          <w:p w:rsidR="00E524F9" w:rsidRDefault="00E524F9">
            <w:pPr>
              <w:pStyle w:val="ConsPlusNormal"/>
              <w:ind w:firstLine="283"/>
              <w:jc w:val="both"/>
            </w:pPr>
            <w:r>
              <w:t>5) информирование работников о необходимости соблюдения правил личной и общественной гигиены (регулярного мытья рук с мылом и обработки кожными антисептиками - в течение рабочего дня, после каждого посещения туалетных комнат);</w:t>
            </w:r>
          </w:p>
          <w:p w:rsidR="00E524F9" w:rsidRDefault="00E524F9">
            <w:pPr>
              <w:pStyle w:val="ConsPlusNormal"/>
              <w:ind w:firstLine="283"/>
              <w:jc w:val="both"/>
            </w:pPr>
            <w:r>
              <w:t>6) влажную уборку помещений каждые 2 часа с применением дезинфицирующих средств, эффективных в отношении вирусов, уделив особое внимание дезинфекции дверных ручек, выключателей, перил и поручней, контактным поверхностям (столы и стулья работников, орг. техники), мест общего пользования (комнаты приема пищи, отдыха, туалетных комнат);</w:t>
            </w:r>
          </w:p>
          <w:p w:rsidR="00E524F9" w:rsidRDefault="00E524F9">
            <w:pPr>
              <w:pStyle w:val="ConsPlusNormal"/>
              <w:ind w:firstLine="283"/>
              <w:jc w:val="both"/>
            </w:pPr>
            <w:r>
              <w:t>7) соблюдение "социальной" дистанции как между работниками, так и между посетителями (не менее 1 метра), недопущение скопления людей;</w:t>
            </w:r>
          </w:p>
          <w:p w:rsidR="00E524F9" w:rsidRDefault="00E524F9">
            <w:pPr>
              <w:pStyle w:val="ConsPlusNormal"/>
              <w:ind w:firstLine="283"/>
              <w:jc w:val="both"/>
            </w:pPr>
            <w:r>
              <w:t>8) обеспечить контроль за использованием работниками и посетителями средств индивидуальной защиты органов дыхания (маски), обработкой рук, соблюдением "социальной" дистанции.</w:t>
            </w:r>
          </w:p>
        </w:tc>
      </w:tr>
    </w:tbl>
    <w:p w:rsidR="00E524F9" w:rsidRDefault="00E524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"/>
        <w:gridCol w:w="2948"/>
        <w:gridCol w:w="340"/>
        <w:gridCol w:w="3005"/>
      </w:tblGrid>
      <w:tr w:rsidR="00E524F9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  <w:jc w:val="center"/>
            </w:pPr>
            <w:r>
              <w:t xml:space="preserve">(подпись руководителя юридического лица, лица, </w:t>
            </w:r>
            <w:r>
              <w:lastRenderedPageBreak/>
              <w:t>представляющего интересы юридического лица,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  <w:jc w:val="center"/>
            </w:pPr>
            <w:r>
              <w:t xml:space="preserve">(инициалы, фамилия руководителя юридического </w:t>
            </w:r>
            <w:r>
              <w:lastRenderedPageBreak/>
              <w:t>лица, лица, представляющего интересы юридического лица, индивидуального предпринимателя)</w:t>
            </w:r>
          </w:p>
        </w:tc>
      </w:tr>
      <w:tr w:rsidR="00E524F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  <w:ind w:firstLine="283"/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  <w:ind w:firstLine="283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  <w:ind w:firstLine="283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24F9" w:rsidRDefault="00E524F9">
            <w:pPr>
              <w:pStyle w:val="ConsPlusNormal"/>
              <w:ind w:firstLine="283"/>
              <w:jc w:val="both"/>
            </w:pPr>
          </w:p>
        </w:tc>
      </w:tr>
    </w:tbl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ind w:firstLine="540"/>
        <w:jc w:val="both"/>
      </w:pPr>
    </w:p>
    <w:p w:rsidR="00E524F9" w:rsidRDefault="00E52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9FE" w:rsidRDefault="000F59FE">
      <w:bookmarkStart w:id="4" w:name="_GoBack"/>
      <w:bookmarkEnd w:id="4"/>
    </w:p>
    <w:sectPr w:rsidR="000F59FE" w:rsidSect="00BB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F9"/>
    <w:rsid w:val="000F59FE"/>
    <w:rsid w:val="00E5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43B-2619-4394-BA46-3ED35FC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A5ADAFD2DB98FCE7945903EA59D04F02E4B97927014382C79474520AA2042E4B346707DD7E6B0EF71BE9529B9AC29EF1B834C73F5C58EA8DE78A1Z4T8C" TargetMode="External"/><Relationship Id="rId13" Type="http://schemas.openxmlformats.org/officeDocument/2006/relationships/hyperlink" Target="consultantplus://offline/ref=F0CA5ADAFD2DB98FCE7945863DC9C301F3211C989276166E742441127FFA2617A4F340253E93EBB0E67AEAC46BE7F579AE508E4968E9C588ZBT6C" TargetMode="External"/><Relationship Id="rId18" Type="http://schemas.openxmlformats.org/officeDocument/2006/relationships/hyperlink" Target="consultantplus://offline/ref=F0CA5ADAFD2DB98FCE7945863DC9C301F3211D9F9A72166E742441127FFA2617B6F318293F96F5B1EB6FBC952DZBT2C" TargetMode="External"/><Relationship Id="rId26" Type="http://schemas.openxmlformats.org/officeDocument/2006/relationships/hyperlink" Target="consultantplus://offline/ref=F0CA5ADAFD2DB98FCE7945863DC9C301F3211C989276166E742441127FFA2617A4F340253E93EBB0E77AEAC46BE7F579AE508E4968E9C588ZBT6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CA5ADAFD2DB98FCE7945903EA59D04F02E4B97927014382D71474520AA2042E4B346706FD7BEBCEE74A0952BACFA78A9Z4TEC" TargetMode="External"/><Relationship Id="rId34" Type="http://schemas.openxmlformats.org/officeDocument/2006/relationships/hyperlink" Target="consultantplus://offline/ref=F0CA5ADAFD2DB98FCE7945903EA59D04F02E4B97927014382C79474520AA2042E4B346707DD7E6B0EF71BE962AB9AC29EF1B834C73F5C58EA8DE78A1Z4T8C" TargetMode="External"/><Relationship Id="rId7" Type="http://schemas.openxmlformats.org/officeDocument/2006/relationships/hyperlink" Target="consultantplus://offline/ref=F0CA5ADAFD2DB98FCE7945863DC9C301F3211D9D9778166E742441127FFA2617B6F318293F96F5B1EB6FBC952DZBT2C" TargetMode="External"/><Relationship Id="rId12" Type="http://schemas.openxmlformats.org/officeDocument/2006/relationships/hyperlink" Target="consultantplus://offline/ref=F0CA5ADAFD2DB98FCE7945863DC9C301F3211C989276166E742441127FFA2617A4F340253E93EBB0EB7AEAC46BE7F579AE508E4968E9C588ZBT6C" TargetMode="External"/><Relationship Id="rId17" Type="http://schemas.openxmlformats.org/officeDocument/2006/relationships/hyperlink" Target="consultantplus://offline/ref=F0CA5ADAFD2DB98FCE7945863DC9C301F3211C989276166E742441127FFA2617A4F340253E93EBB0EA7AEAC46BE7F579AE508E4968E9C588ZBT6C" TargetMode="External"/><Relationship Id="rId25" Type="http://schemas.openxmlformats.org/officeDocument/2006/relationships/hyperlink" Target="consultantplus://offline/ref=F0CA5ADAFD2DB98FCE7945863DC9C301F3211D9F9A72166E742441127FFA2617B6F318293F96F5B1EB6FBC952DZBT2C" TargetMode="External"/><Relationship Id="rId33" Type="http://schemas.openxmlformats.org/officeDocument/2006/relationships/hyperlink" Target="consultantplus://offline/ref=F0CA5ADAFD2DB98FCE7945903EA59D04F02E4B97927014382C79474520AA2042E4B346707DD7E6B0EF71BE962BB9AC29EF1B834C73F5C58EA8DE78A1Z4T8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CA5ADAFD2DB98FCE7945863DC9C301F3211D9D9673166E742441127FFA2617B6F318293F96F5B1EB6FBC952DZBT2C" TargetMode="External"/><Relationship Id="rId20" Type="http://schemas.openxmlformats.org/officeDocument/2006/relationships/hyperlink" Target="consultantplus://offline/ref=F0CA5ADAFD2DB98FCE7945863DC9C301F3211D9D9778166E742441127FFA2617B6F318293F96F5B1EB6FBC952DZBT2C" TargetMode="External"/><Relationship Id="rId29" Type="http://schemas.openxmlformats.org/officeDocument/2006/relationships/hyperlink" Target="consultantplus://offline/ref=F0CA5ADAFD2DB98FCE7945903EA59D04F02E4B97927014382C79474520AA2042E4B346707DD7E6B0EF71BE942AB9AC29EF1B834C73F5C58EA8DE78A1Z4T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A5ADAFD2DB98FCE7945863DC9C301F3211C989276166E742441127FFA2617A4F340253E93EBB0EC7AEAC46BE7F579AE508E4968E9C588ZBT6C" TargetMode="External"/><Relationship Id="rId11" Type="http://schemas.openxmlformats.org/officeDocument/2006/relationships/hyperlink" Target="consultantplus://offline/ref=F0CA5ADAFD2DB98FCE7945903EA59D04F02E4B97927014382C79474520AA2042E4B346707DD7E6B0EF71BE942DB9AC29EF1B834C73F5C58EA8DE78A1Z4T8C" TargetMode="External"/><Relationship Id="rId24" Type="http://schemas.openxmlformats.org/officeDocument/2006/relationships/hyperlink" Target="consultantplus://offline/ref=F0CA5ADAFD2DB98FCE7945863DC9C301F3211C989276166E742441127FFA2617A4F340253E93EBB0E87AEAC46BE7F579AE508E4968E9C588ZBT6C" TargetMode="External"/><Relationship Id="rId32" Type="http://schemas.openxmlformats.org/officeDocument/2006/relationships/hyperlink" Target="consultantplus://offline/ref=F0CA5ADAFD2DB98FCE7945903EA59D04F02E4B97927014382C79474520AA2042E4B346707DD7E6B0EF71BE962CB9AC29EF1B834C73F5C58EA8DE78A1Z4T8C" TargetMode="External"/><Relationship Id="rId37" Type="http://schemas.openxmlformats.org/officeDocument/2006/relationships/hyperlink" Target="consultantplus://offline/ref=F0CA5ADAFD2DB98FCE7945903EA59D04F02E4B97927014382C79474520AA2042E4B346707DD7E6B0EF71BE9627B9AC29EF1B834C73F5C58EA8DE78A1Z4T8C" TargetMode="External"/><Relationship Id="rId5" Type="http://schemas.openxmlformats.org/officeDocument/2006/relationships/hyperlink" Target="consultantplus://offline/ref=F0CA5ADAFD2DB98FCE7945903EA59D04F02E4B97927014382C79474520AA2042E4B346707DD7E6B0EF71BE952AB9AC29EF1B834C73F5C58EA8DE78A1Z4T8C" TargetMode="External"/><Relationship Id="rId15" Type="http://schemas.openxmlformats.org/officeDocument/2006/relationships/hyperlink" Target="consultantplus://offline/ref=F0CA5ADAFD2DB98FCE7945863DC9C301F3211D9F9A72166E742441127FFA2617B6F318293F96F5B1EB6FBC952DZBT2C" TargetMode="External"/><Relationship Id="rId23" Type="http://schemas.openxmlformats.org/officeDocument/2006/relationships/hyperlink" Target="consultantplus://offline/ref=F0CA5ADAFD2DB98FCE7945903EA59D04F02E4B97927014382C79474520AA2042E4B346707DD7E6B0EF71BE942CB9AC29EF1B834C73F5C58EA8DE78A1Z4T8C" TargetMode="External"/><Relationship Id="rId28" Type="http://schemas.openxmlformats.org/officeDocument/2006/relationships/hyperlink" Target="consultantplus://offline/ref=F0CA5ADAFD2DB98FCE7945863DC9C301F3211C989276166E742441127FFA2617A4F340253E93EBB3EF7AEAC46BE7F579AE508E4968E9C588ZBT6C" TargetMode="External"/><Relationship Id="rId36" Type="http://schemas.openxmlformats.org/officeDocument/2006/relationships/hyperlink" Target="consultantplus://offline/ref=F0CA5ADAFD2DB98FCE7945903EA59D04F02E4B97927014382C79474520AA2042E4B346707DD7E6B0EF71BE9628B9AC29EF1B834C73F5C58EA8DE78A1Z4T8C" TargetMode="External"/><Relationship Id="rId10" Type="http://schemas.openxmlformats.org/officeDocument/2006/relationships/hyperlink" Target="consultantplus://offline/ref=F0CA5ADAFD2DB98FCE7945903EA59D04F02E4B97927014382C79474520AA2042E4B346707DD7E6B0EF71BE942EB9AC29EF1B834C73F5C58EA8DE78A1Z4T8C" TargetMode="External"/><Relationship Id="rId19" Type="http://schemas.openxmlformats.org/officeDocument/2006/relationships/hyperlink" Target="consultantplus://offline/ref=F0CA5ADAFD2DB98FCE7945863DC9C301F3211C989276166E742441127FFA2617A4F340253E93EBB0E97AEAC46BE7F579AE508E4968E9C588ZBT6C" TargetMode="External"/><Relationship Id="rId31" Type="http://schemas.openxmlformats.org/officeDocument/2006/relationships/hyperlink" Target="consultantplus://offline/ref=F0CA5ADAFD2DB98FCE7945903EA59D04F02E4B97927014382C79474520AA2042E4B346707DD7E6B0EF71BE962EB9AC29EF1B834C73F5C58EA8DE78A1Z4T8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CA5ADAFD2DB98FCE7945903EA59D04F02E4B97927014382C79474520AA2042E4B346707DD7E6B0EF71BE942FB9AC29EF1B834C73F5C58EA8DE78A1Z4T8C" TargetMode="External"/><Relationship Id="rId14" Type="http://schemas.openxmlformats.org/officeDocument/2006/relationships/hyperlink" Target="consultantplus://offline/ref=F0CA5ADAFD2DB98FCE7945863DC9C301F3211C989276166E742441127FFA2617A4F340253E93EBB0EB7AEAC46BE7F579AE508E4968E9C588ZBT6C" TargetMode="External"/><Relationship Id="rId22" Type="http://schemas.openxmlformats.org/officeDocument/2006/relationships/hyperlink" Target="consultantplus://offline/ref=F0CA5ADAFD2DB98FCE7945863DC9C301F3211D9F9A72166E742441127FFA2617B6F318293F96F5B1EB6FBC952DZBT2C" TargetMode="External"/><Relationship Id="rId27" Type="http://schemas.openxmlformats.org/officeDocument/2006/relationships/hyperlink" Target="consultantplus://offline/ref=F0CA5ADAFD2DB98FCE7945863DC9C301F3211C989276166E742441127FFA2617A4F340253E93EBB0E67AEAC46BE7F579AE508E4968E9C588ZBT6C" TargetMode="External"/><Relationship Id="rId30" Type="http://schemas.openxmlformats.org/officeDocument/2006/relationships/hyperlink" Target="consultantplus://offline/ref=F0CA5ADAFD2DB98FCE7945903EA59D04F02E4B97927014382C79474520AA2042E4B346707DD7E6B0EF71BE962EB9AC29EF1B834C73F5C58EA8DE78A1Z4T8C" TargetMode="External"/><Relationship Id="rId35" Type="http://schemas.openxmlformats.org/officeDocument/2006/relationships/hyperlink" Target="consultantplus://offline/ref=F0CA5ADAFD2DB98FCE7945903EA59D04F02E4B97927014382C79474520AA2042E4B346707DD7E6B0EF71BE9629B9AC29EF1B834C73F5C58EA8DE78A1Z4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Лопатина</cp:lastModifiedBy>
  <cp:revision>1</cp:revision>
  <dcterms:created xsi:type="dcterms:W3CDTF">2020-04-15T02:19:00Z</dcterms:created>
  <dcterms:modified xsi:type="dcterms:W3CDTF">2020-04-15T02:20:00Z</dcterms:modified>
</cp:coreProperties>
</file>