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82" w:rsidRPr="008B2D82" w:rsidRDefault="008B2D82" w:rsidP="008B2D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82">
        <w:rPr>
          <w:rFonts w:ascii="Times New Roman" w:hAnsi="Times New Roman" w:cs="Times New Roman"/>
          <w:sz w:val="28"/>
          <w:szCs w:val="28"/>
        </w:rPr>
        <w:t>6 мая 2022 года в Администрации Екатеринославского сельсовета состоялись публичные слушания по вопросу проекта решения «Отчет об исполнении бюджета Екатеринославского сельсовета за 2021 год» с участием Председателя Совета народных депутатов, руководителей и специалистов Администраци</w:t>
      </w:r>
      <w:r>
        <w:rPr>
          <w:rFonts w:ascii="Times New Roman" w:hAnsi="Times New Roman" w:cs="Times New Roman"/>
          <w:sz w:val="28"/>
          <w:szCs w:val="28"/>
        </w:rPr>
        <w:t>и Екатеринославского сельсовета.</w:t>
      </w:r>
    </w:p>
    <w:p w:rsidR="008B2D82" w:rsidRPr="008B2D82" w:rsidRDefault="008B2D82" w:rsidP="008B2D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82">
        <w:rPr>
          <w:rFonts w:ascii="Times New Roman" w:hAnsi="Times New Roman" w:cs="Times New Roman"/>
          <w:sz w:val="28"/>
          <w:szCs w:val="28"/>
        </w:rPr>
        <w:t>С докладом по проекту решения об исполнении бюджета за 2021 год выступила начальник финансового отдела Гордиенко Галина Николаевна.</w:t>
      </w:r>
    </w:p>
    <w:p w:rsidR="008B2D82" w:rsidRPr="008B2D82" w:rsidRDefault="008B2D82" w:rsidP="008B2D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82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были учтены все замечания и предложения по повышению эффективности бюджетных расходов и усилению </w:t>
      </w:r>
      <w:proofErr w:type="gramStart"/>
      <w:r w:rsidRPr="008B2D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2D82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средств.</w:t>
      </w:r>
    </w:p>
    <w:p w:rsidR="008B2D82" w:rsidRDefault="008B2D82" w:rsidP="008B2D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82">
        <w:rPr>
          <w:rFonts w:ascii="Times New Roman" w:hAnsi="Times New Roman" w:cs="Times New Roman"/>
          <w:sz w:val="28"/>
          <w:szCs w:val="28"/>
        </w:rPr>
        <w:t>Председатель публичных слушаний Лысяк Екатерина Николаевна предложила принять за основу представленный проект решения «Отчет об исполнении бюджета Екатеринославского сельсовета за 2021 год», направить и рекомендовать Екатеринославскому сельскому Совету народных депутатов утвердить его на очередном заседании.</w:t>
      </w:r>
    </w:p>
    <w:p w:rsidR="00D24C17" w:rsidRPr="008B2D82" w:rsidRDefault="008B2D82" w:rsidP="008B2D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82">
        <w:rPr>
          <w:rFonts w:ascii="Times New Roman" w:hAnsi="Times New Roman" w:cs="Times New Roman"/>
          <w:sz w:val="28"/>
          <w:szCs w:val="28"/>
        </w:rPr>
        <w:t>Участники публичных слушаний единогласно поддержали предложение председателя публичных слушаний.</w:t>
      </w:r>
    </w:p>
    <w:sectPr w:rsidR="00D24C17" w:rsidRPr="008B2D82" w:rsidSect="00D2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D82"/>
    <w:rsid w:val="00666E7D"/>
    <w:rsid w:val="008B2D82"/>
    <w:rsid w:val="00D2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Делопроизводство</cp:lastModifiedBy>
  <cp:revision>2</cp:revision>
  <dcterms:created xsi:type="dcterms:W3CDTF">2022-05-06T05:37:00Z</dcterms:created>
  <dcterms:modified xsi:type="dcterms:W3CDTF">2022-05-06T05:37:00Z</dcterms:modified>
</cp:coreProperties>
</file>